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1CBE" w14:textId="77777777" w:rsidR="0019603F" w:rsidRDefault="0019603F" w:rsidP="00390A03">
      <w:pPr>
        <w:pStyle w:val="NormalWeb"/>
        <w:spacing w:before="0" w:beforeAutospacing="0" w:after="0" w:afterAutospacing="0"/>
        <w:rPr>
          <w:rFonts w:ascii="Arial" w:hAnsi="Arial" w:cs="Arial"/>
          <w:b/>
          <w:bCs/>
          <w:sz w:val="22"/>
          <w:szCs w:val="22"/>
        </w:rPr>
      </w:pPr>
      <w:bookmarkStart w:id="0" w:name="_Hlk44344278"/>
      <w:r w:rsidRPr="0019603F">
        <w:rPr>
          <w:rFonts w:ascii="Arial" w:hAnsi="Arial" w:cs="Arial"/>
          <w:noProof/>
          <w:sz w:val="22"/>
          <w:szCs w:val="22"/>
        </w:rPr>
        <w:drawing>
          <wp:inline distT="0" distB="0" distL="0" distR="0" wp14:anchorId="75823A3A" wp14:editId="2000B377">
            <wp:extent cx="2373054" cy="720000"/>
            <wp:effectExtent l="0" t="0" r="0" b="4445"/>
            <wp:docPr id="1728306013" name="Picture 3" descr="A green and blue text an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06013" name="Picture 3" descr="A green and blue text and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054" cy="720000"/>
                    </a:xfrm>
                    <a:prstGeom prst="rect">
                      <a:avLst/>
                    </a:prstGeom>
                    <a:noFill/>
                    <a:ln>
                      <a:noFill/>
                    </a:ln>
                  </pic:spPr>
                </pic:pic>
              </a:graphicData>
            </a:graphic>
          </wp:inline>
        </w:drawing>
      </w:r>
    </w:p>
    <w:p w14:paraId="29C9A647" w14:textId="77777777" w:rsidR="00F66497" w:rsidRDefault="00F66497" w:rsidP="00390A03">
      <w:pPr>
        <w:pStyle w:val="NormalWeb"/>
        <w:spacing w:before="0" w:beforeAutospacing="0" w:after="0" w:afterAutospacing="0"/>
        <w:rPr>
          <w:rFonts w:ascii="Arial" w:hAnsi="Arial" w:cs="Arial"/>
          <w:b/>
          <w:bCs/>
          <w:sz w:val="22"/>
          <w:szCs w:val="22"/>
        </w:rPr>
      </w:pPr>
    </w:p>
    <w:p w14:paraId="730815C6" w14:textId="73FFA2EE" w:rsidR="006C5197" w:rsidRDefault="001C074E" w:rsidP="006C5197">
      <w:pPr>
        <w:pStyle w:val="NormalWeb"/>
        <w:spacing w:before="0" w:beforeAutospacing="0" w:after="0" w:afterAutospacing="0"/>
        <w:jc w:val="center"/>
        <w:rPr>
          <w:rFonts w:ascii="Arial" w:hAnsi="Arial" w:cs="Arial"/>
          <w:b/>
          <w:bCs/>
          <w:sz w:val="28"/>
          <w:szCs w:val="28"/>
          <w:lang w:val="fr-FR"/>
        </w:rPr>
      </w:pPr>
      <w:r w:rsidRPr="006C5197">
        <w:rPr>
          <w:rFonts w:ascii="Arial" w:hAnsi="Arial" w:cs="Arial"/>
          <w:b/>
          <w:bCs/>
          <w:sz w:val="28"/>
          <w:szCs w:val="28"/>
          <w:lang w:val="fr-FR"/>
        </w:rPr>
        <w:t>L'économie numérique</w:t>
      </w:r>
      <w:r w:rsidR="006C5197">
        <w:rPr>
          <w:rFonts w:ascii="Arial" w:hAnsi="Arial" w:cs="Arial"/>
          <w:b/>
          <w:bCs/>
          <w:sz w:val="28"/>
          <w:szCs w:val="28"/>
          <w:lang w:val="fr-FR"/>
        </w:rPr>
        <w:t xml:space="preserve"> de la RDC se trouve dynamisée </w:t>
      </w:r>
      <w:r w:rsidRPr="006C5197">
        <w:rPr>
          <w:rFonts w:ascii="Arial" w:hAnsi="Arial" w:cs="Arial"/>
          <w:b/>
          <w:bCs/>
          <w:sz w:val="28"/>
          <w:szCs w:val="28"/>
          <w:lang w:val="fr-FR"/>
        </w:rPr>
        <w:t xml:space="preserve">par la mise en service du premier </w:t>
      </w:r>
      <w:r w:rsidR="006C5197">
        <w:rPr>
          <w:rFonts w:ascii="Arial" w:hAnsi="Arial" w:cs="Arial"/>
          <w:b/>
          <w:bCs/>
          <w:sz w:val="28"/>
          <w:szCs w:val="28"/>
          <w:lang w:val="fr-FR"/>
        </w:rPr>
        <w:t>data centre</w:t>
      </w:r>
      <w:r w:rsidRPr="006C5197">
        <w:rPr>
          <w:rFonts w:ascii="Arial" w:hAnsi="Arial" w:cs="Arial"/>
          <w:b/>
          <w:bCs/>
          <w:sz w:val="28"/>
          <w:szCs w:val="28"/>
          <w:lang w:val="fr-FR"/>
        </w:rPr>
        <w:t xml:space="preserve"> </w:t>
      </w:r>
      <w:r w:rsidR="006C5197">
        <w:rPr>
          <w:rFonts w:ascii="Arial" w:hAnsi="Arial" w:cs="Arial"/>
          <w:b/>
          <w:bCs/>
          <w:sz w:val="28"/>
          <w:szCs w:val="28"/>
          <w:lang w:val="fr-FR"/>
        </w:rPr>
        <w:t>Tier-III du pays.</w:t>
      </w:r>
    </w:p>
    <w:p w14:paraId="37FCB202" w14:textId="69429647" w:rsidR="00E35F7E" w:rsidRPr="006C5197" w:rsidRDefault="006C5197" w:rsidP="006C5197">
      <w:pPr>
        <w:pStyle w:val="NormalWeb"/>
        <w:spacing w:before="0" w:beforeAutospacing="0" w:after="0" w:afterAutospacing="0"/>
        <w:jc w:val="center"/>
        <w:rPr>
          <w:rFonts w:ascii="Arial" w:hAnsi="Arial" w:cs="Arial"/>
          <w:b/>
          <w:bCs/>
          <w:sz w:val="28"/>
          <w:szCs w:val="28"/>
          <w:lang w:val="fr-FR"/>
        </w:rPr>
      </w:pPr>
      <w:r>
        <w:rPr>
          <w:rFonts w:ascii="Arial" w:hAnsi="Arial" w:cs="Arial"/>
          <w:b/>
          <w:bCs/>
          <w:sz w:val="28"/>
          <w:szCs w:val="28"/>
          <w:lang w:val="fr-FR"/>
        </w:rPr>
        <w:t xml:space="preserve">Son </w:t>
      </w:r>
      <w:r w:rsidR="001C074E" w:rsidRPr="006C5197">
        <w:rPr>
          <w:rFonts w:ascii="Arial" w:hAnsi="Arial" w:cs="Arial"/>
          <w:b/>
          <w:bCs/>
          <w:sz w:val="28"/>
          <w:szCs w:val="28"/>
          <w:lang w:val="fr-FR"/>
        </w:rPr>
        <w:t xml:space="preserve">accès </w:t>
      </w:r>
      <w:r>
        <w:rPr>
          <w:rFonts w:ascii="Arial" w:hAnsi="Arial" w:cs="Arial"/>
          <w:b/>
          <w:bCs/>
          <w:sz w:val="28"/>
          <w:szCs w:val="28"/>
          <w:lang w:val="fr-FR"/>
        </w:rPr>
        <w:t xml:space="preserve">est </w:t>
      </w:r>
      <w:r w:rsidR="001C074E" w:rsidRPr="006C5197">
        <w:rPr>
          <w:rFonts w:ascii="Arial" w:hAnsi="Arial" w:cs="Arial"/>
          <w:b/>
          <w:bCs/>
          <w:sz w:val="28"/>
          <w:szCs w:val="28"/>
          <w:lang w:val="fr-FR"/>
        </w:rPr>
        <w:t xml:space="preserve">ouvert et neutre </w:t>
      </w:r>
      <w:r>
        <w:rPr>
          <w:rFonts w:ascii="Arial" w:hAnsi="Arial" w:cs="Arial"/>
          <w:b/>
          <w:bCs/>
          <w:sz w:val="28"/>
          <w:szCs w:val="28"/>
          <w:lang w:val="fr-FR"/>
        </w:rPr>
        <w:t>à l’égard</w:t>
      </w:r>
      <w:r w:rsidR="001C074E" w:rsidRPr="006C5197">
        <w:rPr>
          <w:rFonts w:ascii="Arial" w:hAnsi="Arial" w:cs="Arial"/>
          <w:b/>
          <w:bCs/>
          <w:sz w:val="28"/>
          <w:szCs w:val="28"/>
          <w:lang w:val="fr-FR"/>
        </w:rPr>
        <w:t xml:space="preserve"> des opérateurs.</w:t>
      </w:r>
    </w:p>
    <w:p w14:paraId="7445C3C0" w14:textId="77777777" w:rsidR="00971DCD" w:rsidRPr="006C5197" w:rsidRDefault="00971DCD" w:rsidP="00971DCD">
      <w:pPr>
        <w:pStyle w:val="NormalWeb"/>
        <w:spacing w:before="0" w:beforeAutospacing="0" w:after="0" w:afterAutospacing="0"/>
        <w:rPr>
          <w:rFonts w:ascii="Arial" w:hAnsi="Arial" w:cs="Arial"/>
          <w:b/>
          <w:bCs/>
          <w:sz w:val="22"/>
          <w:szCs w:val="22"/>
          <w:lang w:val="fr-FR"/>
        </w:rPr>
      </w:pPr>
    </w:p>
    <w:p w14:paraId="33739277" w14:textId="025C5568" w:rsidR="00E35F7E" w:rsidRPr="006C5197" w:rsidRDefault="0046639A">
      <w:pPr>
        <w:pStyle w:val="NormalWeb"/>
        <w:numPr>
          <w:ilvl w:val="0"/>
          <w:numId w:val="29"/>
        </w:numPr>
        <w:spacing w:before="0" w:beforeAutospacing="0" w:after="0" w:afterAutospacing="0"/>
        <w:rPr>
          <w:rFonts w:ascii="Arial" w:hAnsi="Arial" w:cs="Arial"/>
          <w:b/>
          <w:bCs/>
          <w:sz w:val="22"/>
          <w:szCs w:val="22"/>
          <w:lang w:val="fr-FR"/>
        </w:rPr>
      </w:pPr>
      <w:r w:rsidRPr="0046639A">
        <w:rPr>
          <w:rFonts w:ascii="Arial" w:hAnsi="Arial" w:cs="Arial"/>
          <w:sz w:val="22"/>
          <w:szCs w:val="22"/>
          <w:lang w:val="fr-FR"/>
        </w:rPr>
        <w:t xml:space="preserve">OADC </w:t>
      </w:r>
      <w:proofErr w:type="spellStart"/>
      <w:r w:rsidRPr="0046639A">
        <w:rPr>
          <w:rFonts w:ascii="Arial" w:hAnsi="Arial" w:cs="Arial"/>
          <w:sz w:val="22"/>
          <w:szCs w:val="22"/>
          <w:lang w:val="fr-FR"/>
        </w:rPr>
        <w:t>Texaf</w:t>
      </w:r>
      <w:proofErr w:type="spellEnd"/>
      <w:r w:rsidRPr="0046639A">
        <w:rPr>
          <w:rFonts w:ascii="Arial" w:hAnsi="Arial" w:cs="Arial"/>
          <w:sz w:val="22"/>
          <w:szCs w:val="22"/>
          <w:lang w:val="fr-FR"/>
        </w:rPr>
        <w:t xml:space="preserve"> Digital - Kinshasa </w:t>
      </w:r>
      <w:r w:rsidR="001C074E" w:rsidRPr="006C5197">
        <w:rPr>
          <w:rFonts w:ascii="Arial" w:hAnsi="Arial" w:cs="Arial"/>
          <w:sz w:val="22"/>
          <w:szCs w:val="22"/>
          <w:lang w:val="fr-FR"/>
        </w:rPr>
        <w:t xml:space="preserve">est le premier </w:t>
      </w:r>
      <w:r w:rsidR="006C5197">
        <w:rPr>
          <w:rFonts w:ascii="Arial" w:hAnsi="Arial" w:cs="Arial"/>
          <w:sz w:val="22"/>
          <w:szCs w:val="22"/>
          <w:lang w:val="fr-FR"/>
        </w:rPr>
        <w:t>data centre</w:t>
      </w:r>
      <w:r w:rsidR="001C074E" w:rsidRPr="006C5197">
        <w:rPr>
          <w:rFonts w:ascii="Arial" w:hAnsi="Arial" w:cs="Arial"/>
          <w:sz w:val="22"/>
          <w:szCs w:val="22"/>
          <w:lang w:val="fr-FR"/>
        </w:rPr>
        <w:t xml:space="preserve"> de colocation à accès ouvert de la RDC certifié Tier-III par l'Uptime Institute.</w:t>
      </w:r>
    </w:p>
    <w:p w14:paraId="73C6A07D" w14:textId="584C6E4D" w:rsidR="00E35F7E" w:rsidRPr="006C5197" w:rsidRDefault="0046639A">
      <w:pPr>
        <w:pStyle w:val="NormalWeb"/>
        <w:numPr>
          <w:ilvl w:val="0"/>
          <w:numId w:val="29"/>
        </w:numPr>
        <w:spacing w:before="0" w:beforeAutospacing="0" w:after="0" w:afterAutospacing="0"/>
        <w:rPr>
          <w:rFonts w:ascii="Arial" w:hAnsi="Arial" w:cs="Arial"/>
          <w:b/>
          <w:bCs/>
          <w:sz w:val="22"/>
          <w:szCs w:val="22"/>
          <w:lang w:val="fr-FR"/>
        </w:rPr>
      </w:pPr>
      <w:r w:rsidRPr="0046639A">
        <w:rPr>
          <w:rFonts w:ascii="Arial" w:hAnsi="Arial" w:cs="Arial"/>
          <w:sz w:val="22"/>
          <w:szCs w:val="22"/>
          <w:lang w:val="fr-FR"/>
        </w:rPr>
        <w:t xml:space="preserve">OADC </w:t>
      </w:r>
      <w:proofErr w:type="spellStart"/>
      <w:r w:rsidRPr="0046639A">
        <w:rPr>
          <w:rFonts w:ascii="Arial" w:hAnsi="Arial" w:cs="Arial"/>
          <w:sz w:val="22"/>
          <w:szCs w:val="22"/>
          <w:lang w:val="fr-FR"/>
        </w:rPr>
        <w:t>Texaf</w:t>
      </w:r>
      <w:proofErr w:type="spellEnd"/>
      <w:r w:rsidRPr="0046639A">
        <w:rPr>
          <w:rFonts w:ascii="Arial" w:hAnsi="Arial" w:cs="Arial"/>
          <w:sz w:val="22"/>
          <w:szCs w:val="22"/>
          <w:lang w:val="fr-FR"/>
        </w:rPr>
        <w:t xml:space="preserve"> Digital - Kinshasa </w:t>
      </w:r>
      <w:r w:rsidR="006C5197">
        <w:rPr>
          <w:rFonts w:ascii="Arial" w:hAnsi="Arial" w:cs="Arial"/>
          <w:sz w:val="22"/>
          <w:szCs w:val="22"/>
          <w:lang w:val="fr-FR"/>
        </w:rPr>
        <w:t xml:space="preserve">constitue </w:t>
      </w:r>
      <w:r w:rsidR="001C074E" w:rsidRPr="006C5197">
        <w:rPr>
          <w:rFonts w:ascii="Arial" w:hAnsi="Arial" w:cs="Arial"/>
          <w:sz w:val="22"/>
          <w:szCs w:val="22"/>
          <w:lang w:val="fr-FR"/>
        </w:rPr>
        <w:t xml:space="preserve">un </w:t>
      </w:r>
      <w:r w:rsidR="006C5197">
        <w:rPr>
          <w:rFonts w:ascii="Arial" w:hAnsi="Arial" w:cs="Arial"/>
          <w:sz w:val="22"/>
          <w:szCs w:val="22"/>
          <w:lang w:val="fr-FR"/>
        </w:rPr>
        <w:t>composant</w:t>
      </w:r>
      <w:r w:rsidR="001C074E" w:rsidRPr="006C5197">
        <w:rPr>
          <w:rFonts w:ascii="Arial" w:hAnsi="Arial" w:cs="Arial"/>
          <w:sz w:val="22"/>
          <w:szCs w:val="22"/>
          <w:lang w:val="fr-FR"/>
        </w:rPr>
        <w:t xml:space="preserve"> essentiel de l'écosystème numérique en expansion de la RDC</w:t>
      </w:r>
      <w:r w:rsidR="006C5197">
        <w:rPr>
          <w:rFonts w:ascii="Arial" w:hAnsi="Arial" w:cs="Arial"/>
          <w:sz w:val="22"/>
          <w:szCs w:val="22"/>
          <w:lang w:val="fr-FR"/>
        </w:rPr>
        <w:t>.</w:t>
      </w:r>
    </w:p>
    <w:p w14:paraId="2607E3A2" w14:textId="6575D1D4" w:rsidR="00E35F7E" w:rsidRPr="006C5197" w:rsidRDefault="001C074E">
      <w:pPr>
        <w:pStyle w:val="NormalWeb"/>
        <w:numPr>
          <w:ilvl w:val="0"/>
          <w:numId w:val="29"/>
        </w:numPr>
        <w:spacing w:before="0" w:beforeAutospacing="0" w:after="0" w:afterAutospacing="0"/>
        <w:rPr>
          <w:rFonts w:ascii="Arial" w:hAnsi="Arial" w:cs="Arial"/>
          <w:sz w:val="22"/>
          <w:szCs w:val="22"/>
          <w:lang w:val="fr-FR"/>
        </w:rPr>
      </w:pPr>
      <w:r w:rsidRPr="006C5197">
        <w:rPr>
          <w:rFonts w:ascii="Arial" w:hAnsi="Arial" w:cs="Arial"/>
          <w:sz w:val="22"/>
          <w:szCs w:val="22"/>
          <w:lang w:val="fr-FR"/>
        </w:rPr>
        <w:t>De multiples secteurs de l'économie de la RDC bénéficieront de l'accélération de la numérisation</w:t>
      </w:r>
      <w:r w:rsidR="006C5197">
        <w:rPr>
          <w:rFonts w:ascii="Arial" w:hAnsi="Arial" w:cs="Arial"/>
          <w:sz w:val="22"/>
          <w:szCs w:val="22"/>
          <w:lang w:val="fr-FR"/>
        </w:rPr>
        <w:t>.</w:t>
      </w:r>
    </w:p>
    <w:p w14:paraId="17B47A06" w14:textId="77777777" w:rsidR="00971DCD" w:rsidRPr="006C5197" w:rsidRDefault="00971DCD" w:rsidP="00390A03">
      <w:pPr>
        <w:pStyle w:val="NormalWeb"/>
        <w:spacing w:before="0" w:beforeAutospacing="0" w:after="0" w:afterAutospacing="0"/>
        <w:rPr>
          <w:rFonts w:ascii="Arial" w:hAnsi="Arial" w:cs="Arial"/>
          <w:b/>
          <w:bCs/>
          <w:sz w:val="22"/>
          <w:szCs w:val="22"/>
          <w:lang w:val="fr-FR"/>
        </w:rPr>
      </w:pPr>
    </w:p>
    <w:p w14:paraId="01B9E631" w14:textId="77777777" w:rsidR="00F66497" w:rsidRPr="006C5197" w:rsidRDefault="00F66497" w:rsidP="00390A03">
      <w:pPr>
        <w:pStyle w:val="NormalWeb"/>
        <w:spacing w:before="0" w:beforeAutospacing="0" w:after="0" w:afterAutospacing="0"/>
        <w:rPr>
          <w:rFonts w:ascii="Arial" w:hAnsi="Arial" w:cs="Arial"/>
          <w:b/>
          <w:bCs/>
          <w:sz w:val="22"/>
          <w:szCs w:val="22"/>
          <w:lang w:val="fr-FR"/>
        </w:rPr>
      </w:pPr>
    </w:p>
    <w:p w14:paraId="53C08725" w14:textId="77777777" w:rsidR="00CA79E0" w:rsidRPr="0019603F" w:rsidRDefault="00CA79E0" w:rsidP="00390A03">
      <w:pPr>
        <w:pStyle w:val="NormalWeb"/>
        <w:spacing w:before="0" w:beforeAutospacing="0" w:after="0" w:afterAutospacing="0"/>
        <w:rPr>
          <w:rFonts w:ascii="Arial" w:hAnsi="Arial" w:cs="Arial"/>
          <w:b/>
          <w:bCs/>
          <w:sz w:val="22"/>
          <w:szCs w:val="22"/>
        </w:rPr>
      </w:pPr>
      <w:r>
        <w:rPr>
          <w:rFonts w:ascii="Arial" w:hAnsi="Arial" w:cs="Arial"/>
          <w:b/>
          <w:bCs/>
          <w:noProof/>
          <w:sz w:val="22"/>
          <w:szCs w:val="22"/>
        </w:rPr>
        <w:drawing>
          <wp:inline distT="0" distB="0" distL="0" distR="0" wp14:anchorId="55F1A163" wp14:editId="31C945E8">
            <wp:extent cx="6188710" cy="4641850"/>
            <wp:effectExtent l="0" t="0" r="2540" b="6350"/>
            <wp:docPr id="360392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92538" name="Picture 36039253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4641850"/>
                    </a:xfrm>
                    <a:prstGeom prst="rect">
                      <a:avLst/>
                    </a:prstGeom>
                  </pic:spPr>
                </pic:pic>
              </a:graphicData>
            </a:graphic>
          </wp:inline>
        </w:drawing>
      </w:r>
    </w:p>
    <w:p w14:paraId="1C0D69C4" w14:textId="77777777" w:rsidR="00E35F7E" w:rsidRPr="006C5197" w:rsidRDefault="001C074E">
      <w:pPr>
        <w:pStyle w:val="NormalWeb"/>
        <w:spacing w:before="0" w:beforeAutospacing="0" w:after="0" w:afterAutospacing="0"/>
        <w:rPr>
          <w:rFonts w:ascii="Arial" w:hAnsi="Arial" w:cs="Arial"/>
          <w:i/>
          <w:iCs/>
          <w:sz w:val="22"/>
          <w:szCs w:val="22"/>
          <w:lang w:val="fr-FR"/>
        </w:rPr>
      </w:pPr>
      <w:r w:rsidRPr="006C5197">
        <w:rPr>
          <w:rFonts w:ascii="Arial" w:hAnsi="Arial" w:cs="Arial"/>
          <w:i/>
          <w:iCs/>
          <w:sz w:val="22"/>
          <w:szCs w:val="22"/>
          <w:lang w:val="fr-FR"/>
        </w:rPr>
        <w:t xml:space="preserve">OADC </w:t>
      </w:r>
      <w:proofErr w:type="spellStart"/>
      <w:r w:rsidRPr="006C5197">
        <w:rPr>
          <w:rFonts w:ascii="Arial" w:hAnsi="Arial" w:cs="Arial"/>
          <w:i/>
          <w:iCs/>
          <w:sz w:val="22"/>
          <w:szCs w:val="22"/>
          <w:lang w:val="fr-FR"/>
        </w:rPr>
        <w:t>Texaf</w:t>
      </w:r>
      <w:proofErr w:type="spellEnd"/>
      <w:r w:rsidRPr="006C5197">
        <w:rPr>
          <w:rFonts w:ascii="Arial" w:hAnsi="Arial" w:cs="Arial"/>
          <w:i/>
          <w:iCs/>
          <w:sz w:val="22"/>
          <w:szCs w:val="22"/>
          <w:lang w:val="fr-FR"/>
        </w:rPr>
        <w:t xml:space="preserve"> Digital - Kinshasa, RD Congo</w:t>
      </w:r>
    </w:p>
    <w:p w14:paraId="499F4E15" w14:textId="77777777" w:rsidR="00971DCD" w:rsidRPr="006C5197" w:rsidRDefault="00971DCD" w:rsidP="00971DCD">
      <w:pPr>
        <w:pStyle w:val="NormalWeb"/>
        <w:spacing w:before="0" w:beforeAutospacing="0" w:after="0" w:afterAutospacing="0"/>
        <w:rPr>
          <w:rFonts w:ascii="Arial" w:hAnsi="Arial" w:cs="Arial"/>
          <w:b/>
          <w:bCs/>
          <w:sz w:val="22"/>
          <w:szCs w:val="22"/>
          <w:lang w:val="fr-FR"/>
        </w:rPr>
      </w:pPr>
    </w:p>
    <w:p w14:paraId="61101E88" w14:textId="6B170A3C" w:rsidR="006C5197" w:rsidRDefault="001C074E">
      <w:pPr>
        <w:rPr>
          <w:rFonts w:ascii="Arial" w:hAnsi="Arial" w:cs="Arial"/>
          <w:sz w:val="22"/>
          <w:szCs w:val="22"/>
          <w:lang w:val="fr-FR"/>
        </w:rPr>
      </w:pPr>
      <w:bookmarkStart w:id="1" w:name="_Hlk55246456"/>
      <w:r w:rsidRPr="006C5197">
        <w:rPr>
          <w:rFonts w:ascii="Arial" w:hAnsi="Arial" w:cs="Arial"/>
          <w:b/>
          <w:bCs/>
          <w:sz w:val="22"/>
          <w:szCs w:val="22"/>
          <w:lang w:val="fr-FR"/>
        </w:rPr>
        <w:t xml:space="preserve">Kinshasa, République </w:t>
      </w:r>
      <w:r w:rsidR="00527C62">
        <w:rPr>
          <w:rFonts w:ascii="Arial" w:hAnsi="Arial" w:cs="Arial"/>
          <w:b/>
          <w:bCs/>
          <w:sz w:val="22"/>
          <w:szCs w:val="22"/>
          <w:lang w:val="fr-FR"/>
        </w:rPr>
        <w:t>D</w:t>
      </w:r>
      <w:r w:rsidRPr="006C5197">
        <w:rPr>
          <w:rFonts w:ascii="Arial" w:hAnsi="Arial" w:cs="Arial"/>
          <w:b/>
          <w:bCs/>
          <w:sz w:val="22"/>
          <w:szCs w:val="22"/>
          <w:lang w:val="fr-FR"/>
        </w:rPr>
        <w:t xml:space="preserve">émocratique du Congo </w:t>
      </w:r>
      <w:r w:rsidR="002469D6" w:rsidRPr="006C5197">
        <w:rPr>
          <w:rFonts w:ascii="Arial" w:hAnsi="Arial" w:cs="Arial"/>
          <w:b/>
          <w:bCs/>
          <w:sz w:val="22"/>
          <w:szCs w:val="22"/>
          <w:lang w:val="fr-FR"/>
        </w:rPr>
        <w:t>(RDC)</w:t>
      </w:r>
      <w:r w:rsidRPr="006C5197">
        <w:rPr>
          <w:rFonts w:ascii="Arial" w:hAnsi="Arial" w:cs="Arial"/>
          <w:b/>
          <w:bCs/>
          <w:sz w:val="22"/>
          <w:szCs w:val="22"/>
          <w:lang w:val="fr-FR"/>
        </w:rPr>
        <w:t xml:space="preserve">, </w:t>
      </w:r>
      <w:r w:rsidR="003E6F25" w:rsidRPr="006C5197">
        <w:rPr>
          <w:rFonts w:ascii="Arial" w:hAnsi="Arial" w:cs="Arial"/>
          <w:b/>
          <w:bCs/>
          <w:sz w:val="22"/>
          <w:szCs w:val="22"/>
          <w:highlight w:val="yellow"/>
          <w:lang w:val="fr-FR"/>
        </w:rPr>
        <w:t xml:space="preserve">14 </w:t>
      </w:r>
      <w:r w:rsidRPr="006C5197">
        <w:rPr>
          <w:rFonts w:ascii="Arial" w:hAnsi="Arial" w:cs="Arial"/>
          <w:b/>
          <w:bCs/>
          <w:sz w:val="22"/>
          <w:szCs w:val="22"/>
          <w:lang w:val="fr-FR"/>
        </w:rPr>
        <w:t xml:space="preserve">août 2024 </w:t>
      </w:r>
    </w:p>
    <w:p w14:paraId="7F835936" w14:textId="3A242472" w:rsidR="00E35F7E" w:rsidRPr="006C5197" w:rsidRDefault="001C074E">
      <w:pPr>
        <w:rPr>
          <w:rFonts w:ascii="Arial" w:hAnsi="Arial" w:cs="Arial"/>
          <w:sz w:val="22"/>
          <w:szCs w:val="22"/>
          <w:lang w:val="fr-FR"/>
        </w:rPr>
      </w:pPr>
      <w:r w:rsidRPr="006C5197">
        <w:rPr>
          <w:rFonts w:ascii="Arial" w:hAnsi="Arial" w:cs="Arial"/>
          <w:sz w:val="22"/>
          <w:szCs w:val="22"/>
          <w:lang w:val="fr-FR"/>
        </w:rPr>
        <w:t>La première phase d'</w:t>
      </w:r>
      <w:r w:rsidR="00814FA8" w:rsidRPr="006C5197">
        <w:rPr>
          <w:rFonts w:ascii="Arial" w:hAnsi="Arial" w:cs="Arial"/>
          <w:sz w:val="22"/>
          <w:szCs w:val="22"/>
          <w:lang w:val="fr-FR"/>
        </w:rPr>
        <w:t xml:space="preserve">OADC </w:t>
      </w:r>
      <w:proofErr w:type="spellStart"/>
      <w:r w:rsidR="00814FA8" w:rsidRPr="006C5197">
        <w:rPr>
          <w:rFonts w:ascii="Arial" w:hAnsi="Arial" w:cs="Arial"/>
          <w:sz w:val="22"/>
          <w:szCs w:val="22"/>
          <w:lang w:val="fr-FR"/>
        </w:rPr>
        <w:t>Texaf</w:t>
      </w:r>
      <w:proofErr w:type="spellEnd"/>
      <w:r w:rsidR="00814FA8" w:rsidRPr="006C5197">
        <w:rPr>
          <w:rFonts w:ascii="Arial" w:hAnsi="Arial" w:cs="Arial"/>
          <w:sz w:val="22"/>
          <w:szCs w:val="22"/>
          <w:lang w:val="fr-FR"/>
        </w:rPr>
        <w:t xml:space="preserve"> Digital</w:t>
      </w:r>
      <w:r w:rsidRPr="006C5197">
        <w:rPr>
          <w:rFonts w:ascii="Arial" w:hAnsi="Arial" w:cs="Arial"/>
          <w:sz w:val="22"/>
          <w:szCs w:val="22"/>
          <w:lang w:val="fr-FR"/>
        </w:rPr>
        <w:t xml:space="preserve">, une joint-venture entre Open Access Data Centres (OADC) et TEXAF, est maintenant </w:t>
      </w:r>
      <w:r w:rsidR="006C5197">
        <w:rPr>
          <w:rFonts w:ascii="Arial" w:hAnsi="Arial" w:cs="Arial"/>
          <w:sz w:val="22"/>
          <w:szCs w:val="22"/>
          <w:lang w:val="fr-FR"/>
        </w:rPr>
        <w:t>opérationnelle</w:t>
      </w:r>
      <w:r w:rsidRPr="006C5197">
        <w:rPr>
          <w:rFonts w:ascii="Arial" w:hAnsi="Arial" w:cs="Arial"/>
          <w:sz w:val="22"/>
          <w:szCs w:val="22"/>
          <w:lang w:val="fr-FR"/>
        </w:rPr>
        <w:t xml:space="preserve">. </w:t>
      </w:r>
      <w:r w:rsidR="0046639A" w:rsidRPr="0046639A">
        <w:rPr>
          <w:rFonts w:ascii="Arial" w:hAnsi="Arial" w:cs="Arial"/>
          <w:sz w:val="22"/>
          <w:szCs w:val="22"/>
          <w:lang w:val="fr-FR"/>
        </w:rPr>
        <w:t xml:space="preserve">OADC </w:t>
      </w:r>
      <w:proofErr w:type="spellStart"/>
      <w:r w:rsidR="0046639A" w:rsidRPr="0046639A">
        <w:rPr>
          <w:rFonts w:ascii="Arial" w:hAnsi="Arial" w:cs="Arial"/>
          <w:sz w:val="22"/>
          <w:szCs w:val="22"/>
          <w:lang w:val="fr-FR"/>
        </w:rPr>
        <w:t>Texaf</w:t>
      </w:r>
      <w:proofErr w:type="spellEnd"/>
      <w:r w:rsidR="0046639A" w:rsidRPr="0046639A">
        <w:rPr>
          <w:rFonts w:ascii="Arial" w:hAnsi="Arial" w:cs="Arial"/>
          <w:sz w:val="22"/>
          <w:szCs w:val="22"/>
          <w:lang w:val="fr-FR"/>
        </w:rPr>
        <w:t xml:space="preserve"> Digital - Kinshasa </w:t>
      </w:r>
      <w:r w:rsidR="006C5197">
        <w:rPr>
          <w:rFonts w:ascii="Arial" w:hAnsi="Arial" w:cs="Arial"/>
          <w:sz w:val="22"/>
          <w:szCs w:val="22"/>
          <w:lang w:val="fr-FR"/>
        </w:rPr>
        <w:t>permet la création</w:t>
      </w:r>
      <w:r w:rsidR="008651A9" w:rsidRPr="006C5197">
        <w:rPr>
          <w:rFonts w:ascii="Arial" w:hAnsi="Arial" w:cs="Arial"/>
          <w:sz w:val="22"/>
          <w:szCs w:val="22"/>
          <w:lang w:val="fr-FR"/>
        </w:rPr>
        <w:t xml:space="preserve"> </w:t>
      </w:r>
      <w:r w:rsidR="006C5197">
        <w:rPr>
          <w:rFonts w:ascii="Arial" w:hAnsi="Arial" w:cs="Arial"/>
          <w:sz w:val="22"/>
          <w:szCs w:val="22"/>
          <w:lang w:val="fr-FR"/>
        </w:rPr>
        <w:t>d’</w:t>
      </w:r>
      <w:r w:rsidR="008651A9" w:rsidRPr="006C5197">
        <w:rPr>
          <w:rFonts w:ascii="Arial" w:hAnsi="Arial" w:cs="Arial"/>
          <w:sz w:val="22"/>
          <w:szCs w:val="22"/>
          <w:lang w:val="fr-FR"/>
        </w:rPr>
        <w:t xml:space="preserve">un </w:t>
      </w:r>
      <w:r w:rsidRPr="006C5197">
        <w:rPr>
          <w:rFonts w:ascii="Arial" w:hAnsi="Arial" w:cs="Arial"/>
          <w:sz w:val="22"/>
          <w:szCs w:val="22"/>
          <w:lang w:val="fr-FR"/>
        </w:rPr>
        <w:t xml:space="preserve">écosystème numérique dynamique </w:t>
      </w:r>
      <w:r w:rsidR="00527C62">
        <w:rPr>
          <w:rFonts w:ascii="Arial" w:hAnsi="Arial" w:cs="Arial"/>
          <w:sz w:val="22"/>
          <w:szCs w:val="22"/>
          <w:lang w:val="fr-FR"/>
        </w:rPr>
        <w:t>en offrant</w:t>
      </w:r>
      <w:r w:rsidR="00B36A0A" w:rsidRPr="006C5197">
        <w:rPr>
          <w:rFonts w:ascii="Arial" w:hAnsi="Arial" w:cs="Arial"/>
          <w:sz w:val="22"/>
          <w:szCs w:val="22"/>
          <w:lang w:val="fr-FR"/>
        </w:rPr>
        <w:t xml:space="preserve"> </w:t>
      </w:r>
      <w:r w:rsidR="00527C62">
        <w:rPr>
          <w:rFonts w:ascii="Arial" w:hAnsi="Arial" w:cs="Arial"/>
          <w:sz w:val="22"/>
          <w:szCs w:val="22"/>
          <w:lang w:val="fr-FR"/>
        </w:rPr>
        <w:t>aux</w:t>
      </w:r>
      <w:r w:rsidR="00B36A0A" w:rsidRPr="006C5197">
        <w:rPr>
          <w:rFonts w:ascii="Arial" w:hAnsi="Arial" w:cs="Arial"/>
          <w:sz w:val="22"/>
          <w:szCs w:val="22"/>
          <w:lang w:val="fr-FR"/>
        </w:rPr>
        <w:t xml:space="preserve"> </w:t>
      </w:r>
      <w:r w:rsidR="006C5197">
        <w:rPr>
          <w:rFonts w:ascii="Arial" w:hAnsi="Arial" w:cs="Arial"/>
          <w:sz w:val="22"/>
          <w:szCs w:val="22"/>
          <w:lang w:val="fr-FR"/>
        </w:rPr>
        <w:t>points d’</w:t>
      </w:r>
      <w:r w:rsidR="002469D6" w:rsidRPr="006C5197">
        <w:rPr>
          <w:rFonts w:ascii="Arial" w:hAnsi="Arial" w:cs="Arial"/>
          <w:sz w:val="22"/>
          <w:szCs w:val="22"/>
          <w:lang w:val="fr-FR"/>
        </w:rPr>
        <w:t>échange</w:t>
      </w:r>
      <w:r w:rsidR="006C5197">
        <w:rPr>
          <w:rFonts w:ascii="Arial" w:hAnsi="Arial" w:cs="Arial"/>
          <w:sz w:val="22"/>
          <w:szCs w:val="22"/>
          <w:lang w:val="fr-FR"/>
        </w:rPr>
        <w:t xml:space="preserve"> </w:t>
      </w:r>
      <w:r w:rsidR="002469D6" w:rsidRPr="006C5197">
        <w:rPr>
          <w:rFonts w:ascii="Arial" w:hAnsi="Arial" w:cs="Arial"/>
          <w:sz w:val="22"/>
          <w:szCs w:val="22"/>
          <w:lang w:val="fr-FR"/>
        </w:rPr>
        <w:t xml:space="preserve">Internet, </w:t>
      </w:r>
      <w:r w:rsidR="00527C62">
        <w:rPr>
          <w:rFonts w:ascii="Arial" w:hAnsi="Arial" w:cs="Arial"/>
          <w:sz w:val="22"/>
          <w:szCs w:val="22"/>
          <w:lang w:val="fr-FR"/>
        </w:rPr>
        <w:t>aux</w:t>
      </w:r>
      <w:r w:rsidR="002469D6" w:rsidRPr="006C5197">
        <w:rPr>
          <w:rFonts w:ascii="Arial" w:hAnsi="Arial" w:cs="Arial"/>
          <w:sz w:val="22"/>
          <w:szCs w:val="22"/>
          <w:lang w:val="fr-FR"/>
        </w:rPr>
        <w:t xml:space="preserve"> </w:t>
      </w:r>
      <w:r w:rsidRPr="006C5197">
        <w:rPr>
          <w:rFonts w:ascii="Arial" w:hAnsi="Arial" w:cs="Arial"/>
          <w:sz w:val="22"/>
          <w:szCs w:val="22"/>
          <w:lang w:val="fr-FR"/>
        </w:rPr>
        <w:t xml:space="preserve">fournisseurs de contenu, </w:t>
      </w:r>
      <w:r w:rsidR="00527C62">
        <w:rPr>
          <w:rFonts w:ascii="Arial" w:hAnsi="Arial" w:cs="Arial"/>
          <w:sz w:val="22"/>
          <w:szCs w:val="22"/>
          <w:lang w:val="fr-FR"/>
        </w:rPr>
        <w:t>aux</w:t>
      </w:r>
      <w:r w:rsidRPr="006C5197">
        <w:rPr>
          <w:rFonts w:ascii="Arial" w:hAnsi="Arial" w:cs="Arial"/>
          <w:sz w:val="22"/>
          <w:szCs w:val="22"/>
          <w:lang w:val="fr-FR"/>
        </w:rPr>
        <w:t xml:space="preserve"> opérateurs de cloud, </w:t>
      </w:r>
      <w:r w:rsidR="00527C62">
        <w:rPr>
          <w:rFonts w:ascii="Arial" w:hAnsi="Arial" w:cs="Arial"/>
          <w:sz w:val="22"/>
          <w:szCs w:val="22"/>
          <w:lang w:val="fr-FR"/>
        </w:rPr>
        <w:t>aux</w:t>
      </w:r>
      <w:r w:rsidRPr="006C5197">
        <w:rPr>
          <w:rFonts w:ascii="Arial" w:hAnsi="Arial" w:cs="Arial"/>
          <w:sz w:val="22"/>
          <w:szCs w:val="22"/>
          <w:lang w:val="fr-FR"/>
        </w:rPr>
        <w:t xml:space="preserve"> </w:t>
      </w:r>
      <w:r w:rsidR="002469D6" w:rsidRPr="006C5197">
        <w:rPr>
          <w:rFonts w:ascii="Arial" w:hAnsi="Arial" w:cs="Arial"/>
          <w:sz w:val="22"/>
          <w:szCs w:val="22"/>
          <w:lang w:val="fr-FR"/>
        </w:rPr>
        <w:t>transporteurs</w:t>
      </w:r>
      <w:r w:rsidR="00527C62">
        <w:rPr>
          <w:rFonts w:ascii="Arial" w:hAnsi="Arial" w:cs="Arial"/>
          <w:sz w:val="22"/>
          <w:szCs w:val="22"/>
          <w:lang w:val="fr-FR"/>
        </w:rPr>
        <w:t xml:space="preserve"> de données</w:t>
      </w:r>
      <w:r w:rsidR="002469D6" w:rsidRPr="006C5197">
        <w:rPr>
          <w:rFonts w:ascii="Arial" w:hAnsi="Arial" w:cs="Arial"/>
          <w:sz w:val="22"/>
          <w:szCs w:val="22"/>
          <w:lang w:val="fr-FR"/>
        </w:rPr>
        <w:t xml:space="preserve">, </w:t>
      </w:r>
      <w:r w:rsidR="00527C62">
        <w:rPr>
          <w:rFonts w:ascii="Arial" w:hAnsi="Arial" w:cs="Arial"/>
          <w:sz w:val="22"/>
          <w:szCs w:val="22"/>
          <w:lang w:val="fr-FR"/>
        </w:rPr>
        <w:t>aux</w:t>
      </w:r>
      <w:r w:rsidR="002469D6" w:rsidRPr="006C5197">
        <w:rPr>
          <w:rFonts w:ascii="Arial" w:hAnsi="Arial" w:cs="Arial"/>
          <w:sz w:val="22"/>
          <w:szCs w:val="22"/>
          <w:lang w:val="fr-FR"/>
        </w:rPr>
        <w:t xml:space="preserve"> </w:t>
      </w:r>
      <w:r w:rsidRPr="006C5197">
        <w:rPr>
          <w:rFonts w:ascii="Arial" w:hAnsi="Arial" w:cs="Arial"/>
          <w:sz w:val="22"/>
          <w:szCs w:val="22"/>
          <w:lang w:val="fr-FR"/>
        </w:rPr>
        <w:t xml:space="preserve">opérateurs de télécommunications et </w:t>
      </w:r>
      <w:r w:rsidR="00527C62">
        <w:rPr>
          <w:rFonts w:ascii="Arial" w:hAnsi="Arial" w:cs="Arial"/>
          <w:sz w:val="22"/>
          <w:szCs w:val="22"/>
          <w:lang w:val="fr-FR"/>
        </w:rPr>
        <w:t xml:space="preserve">aux </w:t>
      </w:r>
      <w:r w:rsidRPr="006C5197">
        <w:rPr>
          <w:rFonts w:ascii="Arial" w:hAnsi="Arial" w:cs="Arial"/>
          <w:sz w:val="22"/>
          <w:szCs w:val="22"/>
          <w:lang w:val="fr-FR"/>
        </w:rPr>
        <w:t xml:space="preserve">fournisseurs d'accès Internet (FAI) </w:t>
      </w:r>
      <w:r w:rsidR="00527C62">
        <w:rPr>
          <w:rFonts w:ascii="Arial" w:hAnsi="Arial" w:cs="Arial"/>
          <w:sz w:val="22"/>
          <w:szCs w:val="22"/>
          <w:lang w:val="fr-FR"/>
        </w:rPr>
        <w:t xml:space="preserve">une </w:t>
      </w:r>
      <w:r w:rsidRPr="006C5197">
        <w:rPr>
          <w:rFonts w:ascii="Arial" w:hAnsi="Arial" w:cs="Arial"/>
          <w:sz w:val="22"/>
          <w:szCs w:val="22"/>
          <w:lang w:val="fr-FR"/>
        </w:rPr>
        <w:t xml:space="preserve">large gamme de produits et services numériques </w:t>
      </w:r>
      <w:r w:rsidR="00527C62">
        <w:rPr>
          <w:rFonts w:ascii="Arial" w:hAnsi="Arial" w:cs="Arial"/>
          <w:sz w:val="22"/>
          <w:szCs w:val="22"/>
          <w:lang w:val="fr-FR"/>
        </w:rPr>
        <w:t xml:space="preserve">pour les </w:t>
      </w:r>
      <w:r w:rsidRPr="006C5197">
        <w:rPr>
          <w:rFonts w:ascii="Arial" w:hAnsi="Arial" w:cs="Arial"/>
          <w:sz w:val="22"/>
          <w:szCs w:val="22"/>
          <w:lang w:val="fr-FR"/>
        </w:rPr>
        <w:t xml:space="preserve">entreprises et </w:t>
      </w:r>
      <w:r w:rsidR="00527C62">
        <w:rPr>
          <w:rFonts w:ascii="Arial" w:hAnsi="Arial" w:cs="Arial"/>
          <w:sz w:val="22"/>
          <w:szCs w:val="22"/>
          <w:lang w:val="fr-FR"/>
        </w:rPr>
        <w:t>les</w:t>
      </w:r>
      <w:r w:rsidRPr="006C5197">
        <w:rPr>
          <w:rFonts w:ascii="Arial" w:hAnsi="Arial" w:cs="Arial"/>
          <w:sz w:val="22"/>
          <w:szCs w:val="22"/>
          <w:lang w:val="fr-FR"/>
        </w:rPr>
        <w:t xml:space="preserve"> clients nationaux </w:t>
      </w:r>
      <w:r w:rsidR="00527C62">
        <w:rPr>
          <w:rFonts w:ascii="Arial" w:hAnsi="Arial" w:cs="Arial"/>
          <w:sz w:val="22"/>
          <w:szCs w:val="22"/>
          <w:lang w:val="fr-FR"/>
        </w:rPr>
        <w:t>de la</w:t>
      </w:r>
      <w:r w:rsidRPr="006C5197">
        <w:rPr>
          <w:rFonts w:ascii="Arial" w:hAnsi="Arial" w:cs="Arial"/>
          <w:sz w:val="22"/>
          <w:szCs w:val="22"/>
          <w:lang w:val="fr-FR"/>
        </w:rPr>
        <w:t xml:space="preserve"> République </w:t>
      </w:r>
      <w:r w:rsidR="00527C62">
        <w:rPr>
          <w:rFonts w:ascii="Arial" w:hAnsi="Arial" w:cs="Arial"/>
          <w:sz w:val="22"/>
          <w:szCs w:val="22"/>
          <w:lang w:val="fr-FR"/>
        </w:rPr>
        <w:t>D</w:t>
      </w:r>
      <w:r w:rsidRPr="006C5197">
        <w:rPr>
          <w:rFonts w:ascii="Arial" w:hAnsi="Arial" w:cs="Arial"/>
          <w:sz w:val="22"/>
          <w:szCs w:val="22"/>
          <w:lang w:val="fr-FR"/>
        </w:rPr>
        <w:t>émocratique du Congo (RDC).</w:t>
      </w:r>
    </w:p>
    <w:p w14:paraId="6D0267CC" w14:textId="77777777" w:rsidR="000C4E9A" w:rsidRPr="006C5197" w:rsidRDefault="000C4E9A" w:rsidP="00254142">
      <w:pPr>
        <w:rPr>
          <w:rFonts w:ascii="Arial" w:hAnsi="Arial" w:cs="Arial"/>
          <w:sz w:val="22"/>
          <w:szCs w:val="22"/>
          <w:lang w:val="fr-FR"/>
        </w:rPr>
      </w:pPr>
    </w:p>
    <w:p w14:paraId="1054EEA1" w14:textId="5FBD2AA1" w:rsidR="00E35F7E" w:rsidRPr="006C5197" w:rsidRDefault="00844450">
      <w:pPr>
        <w:rPr>
          <w:rFonts w:ascii="Arial" w:hAnsi="Arial" w:cs="Arial"/>
          <w:sz w:val="22"/>
          <w:szCs w:val="22"/>
          <w:lang w:val="fr-FR"/>
        </w:rPr>
      </w:pPr>
      <w:r w:rsidRPr="006C5197">
        <w:rPr>
          <w:rFonts w:ascii="Arial" w:hAnsi="Arial" w:cs="Arial"/>
          <w:sz w:val="22"/>
          <w:szCs w:val="22"/>
          <w:lang w:val="fr-FR"/>
        </w:rPr>
        <w:lastRenderedPageBreak/>
        <w:t>L</w:t>
      </w:r>
      <w:r w:rsidR="00527C62">
        <w:rPr>
          <w:rFonts w:ascii="Arial" w:hAnsi="Arial" w:cs="Arial"/>
          <w:sz w:val="22"/>
          <w:szCs w:val="22"/>
          <w:lang w:val="fr-FR"/>
        </w:rPr>
        <w:t>e data centre,</w:t>
      </w:r>
      <w:r w:rsidR="001C074E" w:rsidRPr="006C5197">
        <w:rPr>
          <w:rFonts w:ascii="Arial" w:hAnsi="Arial" w:cs="Arial"/>
          <w:sz w:val="22"/>
          <w:szCs w:val="22"/>
          <w:lang w:val="fr-FR"/>
        </w:rPr>
        <w:t xml:space="preserve"> d'une capacité de 2MW</w:t>
      </w:r>
      <w:r w:rsidR="00527C62">
        <w:rPr>
          <w:rFonts w:ascii="Arial" w:hAnsi="Arial" w:cs="Arial"/>
          <w:sz w:val="22"/>
          <w:szCs w:val="22"/>
          <w:lang w:val="fr-FR"/>
        </w:rPr>
        <w:t>,</w:t>
      </w:r>
      <w:r w:rsidR="001C074E" w:rsidRPr="006C5197">
        <w:rPr>
          <w:rFonts w:ascii="Arial" w:hAnsi="Arial" w:cs="Arial"/>
          <w:sz w:val="22"/>
          <w:szCs w:val="22"/>
          <w:lang w:val="fr-FR"/>
        </w:rPr>
        <w:t xml:space="preserve"> est le premier </w:t>
      </w:r>
      <w:r w:rsidR="00527C62">
        <w:rPr>
          <w:rFonts w:ascii="Arial" w:hAnsi="Arial" w:cs="Arial"/>
          <w:sz w:val="22"/>
          <w:szCs w:val="22"/>
          <w:lang w:val="fr-FR"/>
        </w:rPr>
        <w:t>en</w:t>
      </w:r>
      <w:r w:rsidR="001C074E" w:rsidRPr="006C5197">
        <w:rPr>
          <w:rFonts w:ascii="Arial" w:hAnsi="Arial" w:cs="Arial"/>
          <w:sz w:val="22"/>
          <w:szCs w:val="22"/>
          <w:lang w:val="fr-FR"/>
        </w:rPr>
        <w:t xml:space="preserve"> RDC à accès ouvert</w:t>
      </w:r>
      <w:r w:rsidR="005E2F9A" w:rsidRPr="006C5197">
        <w:rPr>
          <w:rFonts w:ascii="Arial" w:hAnsi="Arial" w:cs="Arial"/>
          <w:sz w:val="22"/>
          <w:szCs w:val="22"/>
          <w:lang w:val="fr-FR"/>
        </w:rPr>
        <w:t xml:space="preserve">, neutre vis-à-vis des opérateurs et </w:t>
      </w:r>
      <w:r w:rsidR="001C074E" w:rsidRPr="006C5197">
        <w:rPr>
          <w:rFonts w:ascii="Arial" w:hAnsi="Arial" w:cs="Arial"/>
          <w:sz w:val="22"/>
          <w:szCs w:val="22"/>
          <w:lang w:val="fr-FR"/>
        </w:rPr>
        <w:t xml:space="preserve">certifié </w:t>
      </w:r>
      <w:r w:rsidR="002469D6" w:rsidRPr="006C5197">
        <w:rPr>
          <w:rFonts w:ascii="Arial" w:hAnsi="Arial" w:cs="Arial"/>
          <w:sz w:val="22"/>
          <w:szCs w:val="22"/>
          <w:lang w:val="fr-FR"/>
        </w:rPr>
        <w:t xml:space="preserve">Uptime Institute </w:t>
      </w:r>
      <w:r w:rsidR="001C074E" w:rsidRPr="006C5197">
        <w:rPr>
          <w:rFonts w:ascii="Arial" w:hAnsi="Arial" w:cs="Arial"/>
          <w:sz w:val="22"/>
          <w:szCs w:val="22"/>
          <w:lang w:val="fr-FR"/>
        </w:rPr>
        <w:t>Tier-III</w:t>
      </w:r>
      <w:r w:rsidR="00527C62">
        <w:rPr>
          <w:rFonts w:ascii="Arial" w:hAnsi="Arial" w:cs="Arial"/>
          <w:sz w:val="22"/>
          <w:szCs w:val="22"/>
          <w:lang w:val="fr-FR"/>
        </w:rPr>
        <w:t xml:space="preserve">. La </w:t>
      </w:r>
      <w:r w:rsidRPr="006C5197">
        <w:rPr>
          <w:rFonts w:ascii="Arial" w:hAnsi="Arial" w:cs="Arial"/>
          <w:sz w:val="22"/>
          <w:szCs w:val="22"/>
          <w:lang w:val="fr-FR"/>
        </w:rPr>
        <w:t xml:space="preserve">certification ISO27001 post live </w:t>
      </w:r>
      <w:r w:rsidR="00527C62">
        <w:rPr>
          <w:rFonts w:ascii="Arial" w:hAnsi="Arial" w:cs="Arial"/>
          <w:sz w:val="22"/>
          <w:szCs w:val="22"/>
          <w:lang w:val="fr-FR"/>
        </w:rPr>
        <w:t>est prévue pour</w:t>
      </w:r>
      <w:r w:rsidRPr="006C5197">
        <w:rPr>
          <w:rFonts w:ascii="Arial" w:hAnsi="Arial" w:cs="Arial"/>
          <w:sz w:val="22"/>
          <w:szCs w:val="22"/>
          <w:lang w:val="fr-FR"/>
        </w:rPr>
        <w:t xml:space="preserve"> le troisième trimestre 2024</w:t>
      </w:r>
      <w:r w:rsidR="001C074E" w:rsidRPr="006C5197">
        <w:rPr>
          <w:rFonts w:ascii="Arial" w:hAnsi="Arial" w:cs="Arial"/>
          <w:sz w:val="22"/>
          <w:szCs w:val="22"/>
          <w:lang w:val="fr-FR"/>
        </w:rPr>
        <w:t xml:space="preserve">. </w:t>
      </w:r>
      <w:r w:rsidR="008C0755" w:rsidRPr="006C5197">
        <w:rPr>
          <w:rFonts w:ascii="Arial" w:hAnsi="Arial" w:cs="Arial"/>
          <w:sz w:val="22"/>
          <w:szCs w:val="22"/>
          <w:lang w:val="fr-FR"/>
        </w:rPr>
        <w:t xml:space="preserve">Les clients sont déjà en train de </w:t>
      </w:r>
      <w:r w:rsidR="002469D6" w:rsidRPr="006C5197">
        <w:rPr>
          <w:rFonts w:ascii="Arial" w:hAnsi="Arial" w:cs="Arial"/>
          <w:sz w:val="22"/>
          <w:szCs w:val="22"/>
          <w:lang w:val="fr-FR"/>
        </w:rPr>
        <w:t xml:space="preserve">s'établir </w:t>
      </w:r>
      <w:r w:rsidR="00A351BE" w:rsidRPr="006C5197">
        <w:rPr>
          <w:rFonts w:ascii="Arial" w:hAnsi="Arial" w:cs="Arial"/>
          <w:sz w:val="22"/>
          <w:szCs w:val="22"/>
          <w:lang w:val="fr-FR"/>
        </w:rPr>
        <w:t xml:space="preserve">dans l'installation et tous les principaux fournisseurs de réseaux de </w:t>
      </w:r>
      <w:r w:rsidR="00422F3F" w:rsidRPr="006C5197">
        <w:rPr>
          <w:rFonts w:ascii="Arial" w:hAnsi="Arial" w:cs="Arial"/>
          <w:sz w:val="22"/>
          <w:szCs w:val="22"/>
          <w:lang w:val="fr-FR"/>
        </w:rPr>
        <w:t xml:space="preserve">fibre sont présents </w:t>
      </w:r>
      <w:r w:rsidR="002469D6" w:rsidRPr="006C5197">
        <w:rPr>
          <w:rFonts w:ascii="Arial" w:hAnsi="Arial" w:cs="Arial"/>
          <w:sz w:val="22"/>
          <w:szCs w:val="22"/>
          <w:lang w:val="fr-FR"/>
        </w:rPr>
        <w:t xml:space="preserve">pour fournir une interconnexion </w:t>
      </w:r>
      <w:r w:rsidR="00527C62">
        <w:rPr>
          <w:rFonts w:ascii="Arial" w:hAnsi="Arial" w:cs="Arial"/>
          <w:sz w:val="22"/>
          <w:szCs w:val="22"/>
          <w:lang w:val="fr-FR"/>
        </w:rPr>
        <w:t>active</w:t>
      </w:r>
      <w:r w:rsidR="002469D6" w:rsidRPr="006C5197">
        <w:rPr>
          <w:rFonts w:ascii="Arial" w:hAnsi="Arial" w:cs="Arial"/>
          <w:sz w:val="22"/>
          <w:szCs w:val="22"/>
          <w:lang w:val="fr-FR"/>
        </w:rPr>
        <w:t xml:space="preserve"> aux locataires</w:t>
      </w:r>
      <w:r w:rsidR="00422F3F" w:rsidRPr="006C5197">
        <w:rPr>
          <w:rFonts w:ascii="Arial" w:hAnsi="Arial" w:cs="Arial"/>
          <w:sz w:val="22"/>
          <w:szCs w:val="22"/>
          <w:lang w:val="fr-FR"/>
        </w:rPr>
        <w:t xml:space="preserve">. L'installation </w:t>
      </w:r>
      <w:r w:rsidR="001C074E" w:rsidRPr="006C5197">
        <w:rPr>
          <w:rFonts w:ascii="Arial" w:hAnsi="Arial" w:cs="Arial"/>
          <w:sz w:val="22"/>
          <w:szCs w:val="22"/>
          <w:lang w:val="fr-FR"/>
        </w:rPr>
        <w:t xml:space="preserve">offre des solutions intégrées d'infrastructure numérique de base </w:t>
      </w:r>
      <w:r w:rsidR="00BE0DBB" w:rsidRPr="006C5197">
        <w:rPr>
          <w:rFonts w:ascii="Arial" w:hAnsi="Arial" w:cs="Arial"/>
          <w:sz w:val="22"/>
          <w:szCs w:val="22"/>
          <w:lang w:val="fr-FR"/>
        </w:rPr>
        <w:t xml:space="preserve">comprenant des </w:t>
      </w:r>
      <w:r w:rsidR="00D12CA7" w:rsidRPr="006C5197">
        <w:rPr>
          <w:rFonts w:ascii="Arial" w:hAnsi="Arial" w:cs="Arial"/>
          <w:sz w:val="22"/>
          <w:szCs w:val="22"/>
          <w:lang w:val="fr-FR"/>
        </w:rPr>
        <w:t xml:space="preserve">services de </w:t>
      </w:r>
      <w:r w:rsidR="001C074E" w:rsidRPr="006C5197">
        <w:rPr>
          <w:rFonts w:ascii="Arial" w:hAnsi="Arial" w:cs="Arial"/>
          <w:sz w:val="22"/>
          <w:szCs w:val="22"/>
          <w:lang w:val="fr-FR"/>
        </w:rPr>
        <w:t xml:space="preserve">colocation sur mesure </w:t>
      </w:r>
      <w:r w:rsidR="00302431" w:rsidRPr="006C5197">
        <w:rPr>
          <w:rFonts w:ascii="Arial" w:hAnsi="Arial" w:cs="Arial"/>
          <w:sz w:val="22"/>
          <w:szCs w:val="22"/>
          <w:lang w:val="fr-FR"/>
        </w:rPr>
        <w:t>ainsi qu'</w:t>
      </w:r>
      <w:r w:rsidR="00150546" w:rsidRPr="006C5197">
        <w:rPr>
          <w:rFonts w:ascii="Arial" w:hAnsi="Arial" w:cs="Arial"/>
          <w:sz w:val="22"/>
          <w:szCs w:val="22"/>
          <w:lang w:val="fr-FR"/>
        </w:rPr>
        <w:t xml:space="preserve">une large gamme d'options de </w:t>
      </w:r>
      <w:r w:rsidR="001C074E" w:rsidRPr="006C5197">
        <w:rPr>
          <w:rFonts w:ascii="Arial" w:hAnsi="Arial" w:cs="Arial"/>
          <w:sz w:val="22"/>
          <w:szCs w:val="22"/>
          <w:lang w:val="fr-FR"/>
        </w:rPr>
        <w:t xml:space="preserve">connectivité </w:t>
      </w:r>
      <w:r w:rsidR="002469D6" w:rsidRPr="006C5197">
        <w:rPr>
          <w:rFonts w:ascii="Arial" w:hAnsi="Arial" w:cs="Arial"/>
          <w:sz w:val="22"/>
          <w:szCs w:val="22"/>
          <w:lang w:val="fr-FR"/>
        </w:rPr>
        <w:t xml:space="preserve">et de </w:t>
      </w:r>
      <w:proofErr w:type="spellStart"/>
      <w:r w:rsidR="002469D6" w:rsidRPr="006C5197">
        <w:rPr>
          <w:rFonts w:ascii="Arial" w:hAnsi="Arial" w:cs="Arial"/>
          <w:sz w:val="22"/>
          <w:szCs w:val="22"/>
          <w:lang w:val="fr-FR"/>
        </w:rPr>
        <w:t>peering</w:t>
      </w:r>
      <w:proofErr w:type="spellEnd"/>
      <w:r w:rsidR="002469D6" w:rsidRPr="006C5197">
        <w:rPr>
          <w:rFonts w:ascii="Arial" w:hAnsi="Arial" w:cs="Arial"/>
          <w:sz w:val="22"/>
          <w:szCs w:val="22"/>
          <w:lang w:val="fr-FR"/>
        </w:rPr>
        <w:t xml:space="preserve"> </w:t>
      </w:r>
      <w:r w:rsidR="001C074E" w:rsidRPr="006C5197">
        <w:rPr>
          <w:rFonts w:ascii="Arial" w:hAnsi="Arial" w:cs="Arial"/>
          <w:sz w:val="22"/>
          <w:szCs w:val="22"/>
          <w:lang w:val="fr-FR"/>
        </w:rPr>
        <w:t xml:space="preserve">fiables. </w:t>
      </w:r>
      <w:r w:rsidR="00DC0BC7" w:rsidRPr="006C5197">
        <w:rPr>
          <w:rFonts w:ascii="Arial" w:hAnsi="Arial" w:cs="Arial"/>
          <w:sz w:val="22"/>
          <w:szCs w:val="22"/>
          <w:lang w:val="fr-FR"/>
        </w:rPr>
        <w:t xml:space="preserve">Le </w:t>
      </w:r>
      <w:r w:rsidR="00527C62">
        <w:rPr>
          <w:rFonts w:ascii="Arial" w:hAnsi="Arial" w:cs="Arial"/>
          <w:sz w:val="22"/>
          <w:szCs w:val="22"/>
          <w:lang w:val="fr-FR"/>
        </w:rPr>
        <w:t>data centre</w:t>
      </w:r>
      <w:r w:rsidR="00DC0BC7" w:rsidRPr="006C5197">
        <w:rPr>
          <w:rFonts w:ascii="Arial" w:hAnsi="Arial" w:cs="Arial"/>
          <w:sz w:val="22"/>
          <w:szCs w:val="22"/>
          <w:lang w:val="fr-FR"/>
        </w:rPr>
        <w:t xml:space="preserve"> est alimenté par une source d'énergie hydroélectrique, ce qui garantit une </w:t>
      </w:r>
      <w:r w:rsidR="00FB241A" w:rsidRPr="006C5197">
        <w:rPr>
          <w:rFonts w:ascii="Arial" w:hAnsi="Arial" w:cs="Arial"/>
          <w:sz w:val="22"/>
          <w:szCs w:val="22"/>
          <w:lang w:val="fr-FR"/>
        </w:rPr>
        <w:t xml:space="preserve">production d'énergie respectueuse de l'environnement </w:t>
      </w:r>
      <w:r w:rsidR="00DF526C" w:rsidRPr="006C5197">
        <w:rPr>
          <w:rFonts w:ascii="Arial" w:hAnsi="Arial" w:cs="Arial"/>
          <w:sz w:val="22"/>
          <w:szCs w:val="22"/>
          <w:lang w:val="fr-FR"/>
        </w:rPr>
        <w:t>et u</w:t>
      </w:r>
      <w:r w:rsidR="00527C62">
        <w:rPr>
          <w:rFonts w:ascii="Arial" w:hAnsi="Arial" w:cs="Arial"/>
          <w:sz w:val="22"/>
          <w:szCs w:val="22"/>
          <w:lang w:val="fr-FR"/>
        </w:rPr>
        <w:t>ne excellente efficience</w:t>
      </w:r>
      <w:r w:rsidR="00DF526C" w:rsidRPr="006C5197">
        <w:rPr>
          <w:rFonts w:ascii="Arial" w:hAnsi="Arial" w:cs="Arial"/>
          <w:sz w:val="22"/>
          <w:szCs w:val="22"/>
          <w:lang w:val="fr-FR"/>
        </w:rPr>
        <w:t xml:space="preserve"> d'utilisation de l'énergie </w:t>
      </w:r>
      <w:r w:rsidR="005C48FB" w:rsidRPr="006C5197">
        <w:rPr>
          <w:rFonts w:ascii="Arial" w:hAnsi="Arial" w:cs="Arial"/>
          <w:sz w:val="22"/>
          <w:szCs w:val="22"/>
          <w:lang w:val="fr-FR"/>
        </w:rPr>
        <w:t>(PUE)</w:t>
      </w:r>
      <w:r w:rsidR="00DF526C" w:rsidRPr="006C5197">
        <w:rPr>
          <w:rFonts w:ascii="Arial" w:hAnsi="Arial" w:cs="Arial"/>
          <w:sz w:val="22"/>
          <w:szCs w:val="22"/>
          <w:lang w:val="fr-FR"/>
        </w:rPr>
        <w:t xml:space="preserve">. </w:t>
      </w:r>
      <w:r w:rsidR="004E6B70" w:rsidRPr="006C5197">
        <w:rPr>
          <w:rFonts w:ascii="Arial" w:hAnsi="Arial" w:cs="Arial"/>
          <w:sz w:val="22"/>
          <w:szCs w:val="22"/>
          <w:lang w:val="fr-FR"/>
        </w:rPr>
        <w:t>L</w:t>
      </w:r>
      <w:r w:rsidR="00D12CA7" w:rsidRPr="006C5197">
        <w:rPr>
          <w:rFonts w:ascii="Arial" w:hAnsi="Arial" w:cs="Arial"/>
          <w:sz w:val="22"/>
          <w:szCs w:val="22"/>
          <w:lang w:val="fr-FR"/>
        </w:rPr>
        <w:t>'</w:t>
      </w:r>
      <w:r w:rsidR="001C074E" w:rsidRPr="006C5197">
        <w:rPr>
          <w:rFonts w:ascii="Arial" w:hAnsi="Arial" w:cs="Arial"/>
          <w:sz w:val="22"/>
          <w:szCs w:val="22"/>
          <w:lang w:val="fr-FR"/>
        </w:rPr>
        <w:t xml:space="preserve">installation </w:t>
      </w:r>
      <w:r w:rsidR="00B019D5" w:rsidRPr="006C5197">
        <w:rPr>
          <w:rFonts w:ascii="Arial" w:hAnsi="Arial" w:cs="Arial"/>
          <w:sz w:val="22"/>
          <w:szCs w:val="22"/>
          <w:lang w:val="fr-FR"/>
        </w:rPr>
        <w:t xml:space="preserve">soutient </w:t>
      </w:r>
      <w:r w:rsidR="001C074E" w:rsidRPr="006C5197">
        <w:rPr>
          <w:rFonts w:ascii="Arial" w:hAnsi="Arial" w:cs="Arial"/>
          <w:sz w:val="22"/>
          <w:szCs w:val="22"/>
          <w:lang w:val="fr-FR"/>
        </w:rPr>
        <w:t xml:space="preserve">et </w:t>
      </w:r>
      <w:r w:rsidR="00D12CA7" w:rsidRPr="006C5197">
        <w:rPr>
          <w:rFonts w:ascii="Arial" w:hAnsi="Arial" w:cs="Arial"/>
          <w:sz w:val="22"/>
          <w:szCs w:val="22"/>
          <w:lang w:val="fr-FR"/>
        </w:rPr>
        <w:t>accélère</w:t>
      </w:r>
      <w:r w:rsidR="001C074E" w:rsidRPr="006C5197">
        <w:rPr>
          <w:rFonts w:ascii="Arial" w:hAnsi="Arial" w:cs="Arial"/>
          <w:sz w:val="22"/>
          <w:szCs w:val="22"/>
          <w:lang w:val="fr-FR"/>
        </w:rPr>
        <w:t xml:space="preserve"> la numérisation du pays et les capacités en matière de TIC, permettant aux clients de développer leurs opérations en RDC </w:t>
      </w:r>
      <w:r w:rsidR="00226399" w:rsidRPr="006C5197">
        <w:rPr>
          <w:rFonts w:ascii="Arial" w:hAnsi="Arial" w:cs="Arial"/>
          <w:sz w:val="22"/>
          <w:szCs w:val="22"/>
          <w:lang w:val="fr-FR"/>
        </w:rPr>
        <w:t>de manière rentable</w:t>
      </w:r>
      <w:r w:rsidR="007A120C" w:rsidRPr="006C5197">
        <w:rPr>
          <w:rFonts w:ascii="Arial" w:hAnsi="Arial" w:cs="Arial"/>
          <w:sz w:val="22"/>
          <w:szCs w:val="22"/>
          <w:lang w:val="fr-FR"/>
        </w:rPr>
        <w:t xml:space="preserve">, flexible </w:t>
      </w:r>
      <w:r w:rsidR="00226399" w:rsidRPr="006C5197">
        <w:rPr>
          <w:rFonts w:ascii="Arial" w:hAnsi="Arial" w:cs="Arial"/>
          <w:sz w:val="22"/>
          <w:szCs w:val="22"/>
          <w:lang w:val="fr-FR"/>
        </w:rPr>
        <w:t>et sécurisée</w:t>
      </w:r>
      <w:r w:rsidR="001C074E" w:rsidRPr="006C5197">
        <w:rPr>
          <w:rFonts w:ascii="Arial" w:hAnsi="Arial" w:cs="Arial"/>
          <w:sz w:val="22"/>
          <w:szCs w:val="22"/>
          <w:lang w:val="fr-FR"/>
        </w:rPr>
        <w:t>.</w:t>
      </w:r>
    </w:p>
    <w:p w14:paraId="25535129" w14:textId="77777777" w:rsidR="00BC2A98" w:rsidRPr="006C5197" w:rsidRDefault="00BC2A98" w:rsidP="00BC2A98">
      <w:pPr>
        <w:rPr>
          <w:rFonts w:ascii="Arial" w:hAnsi="Arial" w:cs="Arial"/>
          <w:sz w:val="22"/>
          <w:szCs w:val="22"/>
          <w:lang w:val="fr-FR"/>
        </w:rPr>
      </w:pPr>
    </w:p>
    <w:p w14:paraId="085D4DFE" w14:textId="6FC8E3F8" w:rsidR="00E35F7E" w:rsidRPr="006C5197" w:rsidRDefault="001C074E">
      <w:pPr>
        <w:rPr>
          <w:rFonts w:ascii="Arial" w:hAnsi="Arial" w:cs="Arial"/>
          <w:sz w:val="22"/>
          <w:szCs w:val="22"/>
          <w:lang w:val="fr-FR"/>
        </w:rPr>
      </w:pPr>
      <w:r w:rsidRPr="006C5197">
        <w:rPr>
          <w:rFonts w:ascii="Arial" w:hAnsi="Arial" w:cs="Arial"/>
          <w:sz w:val="22"/>
          <w:szCs w:val="22"/>
          <w:lang w:val="fr-FR"/>
        </w:rPr>
        <w:t xml:space="preserve">Avec une population de plus de 16 millions d'habitants, Kinshasa est l'épicentre de la demande de services de connectivité numérique en RDC </w:t>
      </w:r>
      <w:r w:rsidR="002469D6" w:rsidRPr="006C5197">
        <w:rPr>
          <w:rFonts w:ascii="Arial" w:hAnsi="Arial" w:cs="Arial"/>
          <w:sz w:val="22"/>
          <w:szCs w:val="22"/>
          <w:lang w:val="fr-FR"/>
        </w:rPr>
        <w:t>et dans la région</w:t>
      </w:r>
      <w:r w:rsidRPr="006C5197">
        <w:rPr>
          <w:rFonts w:ascii="Arial" w:hAnsi="Arial" w:cs="Arial"/>
          <w:sz w:val="22"/>
          <w:szCs w:val="22"/>
          <w:lang w:val="fr-FR"/>
        </w:rPr>
        <w:t xml:space="preserve">. </w:t>
      </w:r>
      <w:r w:rsidR="0046639A" w:rsidRPr="0046639A">
        <w:rPr>
          <w:rFonts w:ascii="Arial" w:hAnsi="Arial" w:cs="Arial"/>
          <w:sz w:val="22"/>
          <w:szCs w:val="22"/>
          <w:lang w:val="fr-FR"/>
        </w:rPr>
        <w:t xml:space="preserve">OADC </w:t>
      </w:r>
      <w:proofErr w:type="spellStart"/>
      <w:r w:rsidR="0046639A" w:rsidRPr="0046639A">
        <w:rPr>
          <w:rFonts w:ascii="Arial" w:hAnsi="Arial" w:cs="Arial"/>
          <w:sz w:val="22"/>
          <w:szCs w:val="22"/>
          <w:lang w:val="fr-FR"/>
        </w:rPr>
        <w:t>Texaf</w:t>
      </w:r>
      <w:proofErr w:type="spellEnd"/>
      <w:r w:rsidR="0046639A" w:rsidRPr="0046639A">
        <w:rPr>
          <w:rFonts w:ascii="Arial" w:hAnsi="Arial" w:cs="Arial"/>
          <w:sz w:val="22"/>
          <w:szCs w:val="22"/>
          <w:lang w:val="fr-FR"/>
        </w:rPr>
        <w:t xml:space="preserve"> Digital - Kinshasa</w:t>
      </w:r>
      <w:r w:rsidRPr="006C5197">
        <w:rPr>
          <w:rFonts w:ascii="Arial" w:hAnsi="Arial" w:cs="Arial"/>
          <w:sz w:val="22"/>
          <w:szCs w:val="22"/>
          <w:lang w:val="fr-FR"/>
        </w:rPr>
        <w:t>, situé dans le centre numérique SILIKIN VILLAGE de TEXAF</w:t>
      </w:r>
      <w:r w:rsidR="006A61F9" w:rsidRPr="006C5197">
        <w:rPr>
          <w:rFonts w:ascii="Arial" w:hAnsi="Arial" w:cs="Arial"/>
          <w:sz w:val="22"/>
          <w:szCs w:val="22"/>
          <w:lang w:val="fr-FR"/>
        </w:rPr>
        <w:t xml:space="preserve">, est </w:t>
      </w:r>
      <w:r w:rsidRPr="006C5197">
        <w:rPr>
          <w:rFonts w:ascii="Arial" w:hAnsi="Arial" w:cs="Arial"/>
          <w:sz w:val="22"/>
          <w:szCs w:val="22"/>
          <w:lang w:val="fr-FR"/>
        </w:rPr>
        <w:t>exploité par OADC, la société</w:t>
      </w:r>
      <w:r w:rsidR="002562B2">
        <w:rPr>
          <w:rFonts w:ascii="Arial" w:hAnsi="Arial" w:cs="Arial"/>
          <w:sz w:val="22"/>
          <w:szCs w:val="22"/>
          <w:lang w:val="fr-FR"/>
        </w:rPr>
        <w:t xml:space="preserve"> </w:t>
      </w:r>
      <w:r w:rsidRPr="006C5197">
        <w:rPr>
          <w:rFonts w:ascii="Arial" w:hAnsi="Arial" w:cs="Arial"/>
          <w:sz w:val="22"/>
          <w:szCs w:val="22"/>
          <w:lang w:val="fr-FR"/>
        </w:rPr>
        <w:t xml:space="preserve">du groupe WIOCC, </w:t>
      </w:r>
      <w:r w:rsidR="002562B2">
        <w:rPr>
          <w:rFonts w:ascii="Arial" w:hAnsi="Arial" w:cs="Arial"/>
          <w:sz w:val="22"/>
          <w:szCs w:val="22"/>
          <w:lang w:val="fr-FR"/>
        </w:rPr>
        <w:t xml:space="preserve">qui a obtenu de nombreux prix et </w:t>
      </w:r>
      <w:r w:rsidRPr="006C5197">
        <w:rPr>
          <w:rFonts w:ascii="Arial" w:hAnsi="Arial" w:cs="Arial"/>
          <w:sz w:val="22"/>
          <w:szCs w:val="22"/>
          <w:lang w:val="fr-FR"/>
        </w:rPr>
        <w:t xml:space="preserve">qui connaît la croissance la plus rapide en Afrique dans le domaine des centres de données. Configuré avec 1 500 mètres carrés </w:t>
      </w:r>
      <w:r w:rsidR="002562B2">
        <w:rPr>
          <w:rFonts w:ascii="Arial" w:hAnsi="Arial" w:cs="Arial"/>
          <w:sz w:val="22"/>
          <w:szCs w:val="22"/>
          <w:lang w:val="fr-FR"/>
        </w:rPr>
        <w:t>de salles blanches</w:t>
      </w:r>
      <w:r w:rsidRPr="006C5197">
        <w:rPr>
          <w:rFonts w:ascii="Arial" w:hAnsi="Arial" w:cs="Arial"/>
          <w:sz w:val="22"/>
          <w:szCs w:val="22"/>
          <w:lang w:val="fr-FR"/>
        </w:rPr>
        <w:t xml:space="preserve"> informatique</w:t>
      </w:r>
      <w:r w:rsidR="002562B2">
        <w:rPr>
          <w:rFonts w:ascii="Arial" w:hAnsi="Arial" w:cs="Arial"/>
          <w:sz w:val="22"/>
          <w:szCs w:val="22"/>
          <w:lang w:val="fr-FR"/>
        </w:rPr>
        <w:t>s</w:t>
      </w:r>
      <w:r w:rsidRPr="006C5197">
        <w:rPr>
          <w:rFonts w:ascii="Arial" w:hAnsi="Arial" w:cs="Arial"/>
          <w:sz w:val="22"/>
          <w:szCs w:val="22"/>
          <w:lang w:val="fr-FR"/>
        </w:rPr>
        <w:t xml:space="preserve"> pour accueillir plus de 550 racks, il fournit des </w:t>
      </w:r>
      <w:r w:rsidR="002469D6" w:rsidRPr="006C5197">
        <w:rPr>
          <w:rFonts w:ascii="Arial" w:hAnsi="Arial" w:cs="Arial"/>
          <w:sz w:val="22"/>
          <w:szCs w:val="22"/>
          <w:lang w:val="fr-FR"/>
        </w:rPr>
        <w:t xml:space="preserve">services de colocation, d'interconnexion et de </w:t>
      </w:r>
      <w:proofErr w:type="spellStart"/>
      <w:r w:rsidR="002469D6" w:rsidRPr="006C5197">
        <w:rPr>
          <w:rFonts w:ascii="Arial" w:hAnsi="Arial" w:cs="Arial"/>
          <w:sz w:val="22"/>
          <w:szCs w:val="22"/>
          <w:lang w:val="fr-FR"/>
        </w:rPr>
        <w:t>peering</w:t>
      </w:r>
      <w:proofErr w:type="spellEnd"/>
      <w:r w:rsidR="002469D6" w:rsidRPr="006C5197">
        <w:rPr>
          <w:rFonts w:ascii="Arial" w:hAnsi="Arial" w:cs="Arial"/>
          <w:sz w:val="22"/>
          <w:szCs w:val="22"/>
          <w:lang w:val="fr-FR"/>
        </w:rPr>
        <w:t xml:space="preserve"> </w:t>
      </w:r>
      <w:r w:rsidR="00AD77F6" w:rsidRPr="006C5197">
        <w:rPr>
          <w:rFonts w:ascii="Arial" w:hAnsi="Arial" w:cs="Arial"/>
          <w:sz w:val="22"/>
          <w:szCs w:val="22"/>
          <w:lang w:val="fr-FR"/>
        </w:rPr>
        <w:t xml:space="preserve">pour </w:t>
      </w:r>
      <w:r w:rsidRPr="006C5197">
        <w:rPr>
          <w:rFonts w:ascii="Arial" w:hAnsi="Arial" w:cs="Arial"/>
          <w:sz w:val="22"/>
          <w:szCs w:val="22"/>
          <w:lang w:val="fr-FR"/>
        </w:rPr>
        <w:t xml:space="preserve">répondre aux </w:t>
      </w:r>
      <w:r w:rsidR="002469D6" w:rsidRPr="006C5197">
        <w:rPr>
          <w:rFonts w:ascii="Arial" w:hAnsi="Arial" w:cs="Arial"/>
          <w:sz w:val="22"/>
          <w:szCs w:val="22"/>
          <w:lang w:val="fr-FR"/>
        </w:rPr>
        <w:t xml:space="preserve">besoins des </w:t>
      </w:r>
      <w:r w:rsidR="002562B2">
        <w:rPr>
          <w:rFonts w:ascii="Arial" w:hAnsi="Arial" w:cs="Arial"/>
          <w:sz w:val="22"/>
          <w:szCs w:val="22"/>
          <w:lang w:val="fr-FR"/>
        </w:rPr>
        <w:t xml:space="preserve">clients </w:t>
      </w:r>
      <w:proofErr w:type="spellStart"/>
      <w:r w:rsidR="002562B2">
        <w:rPr>
          <w:rFonts w:ascii="Arial" w:hAnsi="Arial" w:cs="Arial"/>
          <w:sz w:val="22"/>
          <w:szCs w:val="22"/>
          <w:lang w:val="fr-FR"/>
        </w:rPr>
        <w:t>corporate</w:t>
      </w:r>
      <w:proofErr w:type="spellEnd"/>
      <w:r w:rsidR="002469D6" w:rsidRPr="006C5197">
        <w:rPr>
          <w:rFonts w:ascii="Arial" w:hAnsi="Arial" w:cs="Arial"/>
          <w:sz w:val="22"/>
          <w:szCs w:val="22"/>
          <w:lang w:val="fr-FR"/>
        </w:rPr>
        <w:t xml:space="preserve">, des réseaux de distribution de contenu et des fournisseurs locaux et internationaux de </w:t>
      </w:r>
      <w:r w:rsidRPr="006C5197">
        <w:rPr>
          <w:rFonts w:ascii="Arial" w:hAnsi="Arial" w:cs="Arial"/>
          <w:sz w:val="22"/>
          <w:szCs w:val="22"/>
          <w:lang w:val="fr-FR"/>
        </w:rPr>
        <w:t xml:space="preserve">services </w:t>
      </w:r>
      <w:r w:rsidR="002562B2">
        <w:rPr>
          <w:rFonts w:ascii="Arial" w:hAnsi="Arial" w:cs="Arial"/>
          <w:sz w:val="22"/>
          <w:szCs w:val="22"/>
          <w:lang w:val="fr-FR"/>
        </w:rPr>
        <w:t>cloud</w:t>
      </w:r>
      <w:r w:rsidRPr="006C5197">
        <w:rPr>
          <w:rFonts w:ascii="Arial" w:hAnsi="Arial" w:cs="Arial"/>
          <w:sz w:val="22"/>
          <w:szCs w:val="22"/>
          <w:lang w:val="fr-FR"/>
        </w:rPr>
        <w:t>. Cela leur permet d'améliorer leur efficacité, d'accélérer les initiatives de numérisation et de répondre plus efficacement aux besoins des entreprises et des clients.</w:t>
      </w:r>
    </w:p>
    <w:p w14:paraId="7E85B04F" w14:textId="77777777" w:rsidR="00814FA8" w:rsidRPr="006C5197" w:rsidRDefault="00814FA8" w:rsidP="00BC2A98">
      <w:pPr>
        <w:rPr>
          <w:rFonts w:ascii="Arial" w:hAnsi="Arial" w:cs="Arial"/>
          <w:sz w:val="22"/>
          <w:szCs w:val="22"/>
          <w:lang w:val="fr-FR"/>
        </w:rPr>
      </w:pPr>
    </w:p>
    <w:p w14:paraId="69C9B8E3" w14:textId="7D1C2448" w:rsidR="00E35F7E" w:rsidRPr="006C5197" w:rsidRDefault="001C074E">
      <w:pPr>
        <w:rPr>
          <w:rFonts w:ascii="Arial" w:hAnsi="Arial" w:cs="Arial"/>
          <w:sz w:val="22"/>
          <w:szCs w:val="22"/>
          <w:lang w:val="fr-FR"/>
        </w:rPr>
      </w:pPr>
      <w:r w:rsidRPr="006C5197">
        <w:rPr>
          <w:rFonts w:ascii="Arial" w:hAnsi="Arial" w:cs="Arial"/>
          <w:sz w:val="22"/>
          <w:szCs w:val="22"/>
          <w:lang w:val="fr-FR"/>
        </w:rPr>
        <w:t xml:space="preserve">Cette infrastructure, avec son architecture en </w:t>
      </w:r>
      <w:r w:rsidR="002562B2">
        <w:rPr>
          <w:rFonts w:ascii="Arial" w:hAnsi="Arial" w:cs="Arial"/>
          <w:sz w:val="22"/>
          <w:szCs w:val="22"/>
          <w:lang w:val="fr-FR"/>
        </w:rPr>
        <w:t>salles blanches</w:t>
      </w:r>
      <w:r w:rsidRPr="006C5197">
        <w:rPr>
          <w:rFonts w:ascii="Arial" w:hAnsi="Arial" w:cs="Arial"/>
          <w:sz w:val="22"/>
          <w:szCs w:val="22"/>
          <w:lang w:val="fr-FR"/>
        </w:rPr>
        <w:t xml:space="preserve"> et l'écosystème d'interconnexion et de </w:t>
      </w:r>
      <w:proofErr w:type="spellStart"/>
      <w:r w:rsidRPr="006C5197">
        <w:rPr>
          <w:rFonts w:ascii="Arial" w:hAnsi="Arial" w:cs="Arial"/>
          <w:sz w:val="22"/>
          <w:szCs w:val="22"/>
          <w:lang w:val="fr-FR"/>
        </w:rPr>
        <w:t>peering</w:t>
      </w:r>
      <w:proofErr w:type="spellEnd"/>
      <w:r w:rsidRPr="006C5197">
        <w:rPr>
          <w:rFonts w:ascii="Arial" w:hAnsi="Arial" w:cs="Arial"/>
          <w:sz w:val="22"/>
          <w:szCs w:val="22"/>
          <w:lang w:val="fr-FR"/>
        </w:rPr>
        <w:t xml:space="preserve">, convient parfaitement aux grands réseaux internationaux de distribution de contenu, aux </w:t>
      </w:r>
      <w:r w:rsidR="002562B2">
        <w:rPr>
          <w:rFonts w:ascii="Arial" w:hAnsi="Arial" w:cs="Arial"/>
          <w:sz w:val="22"/>
          <w:szCs w:val="22"/>
          <w:lang w:val="fr-FR"/>
        </w:rPr>
        <w:t>fournisseurs globaux de contenu</w:t>
      </w:r>
      <w:r w:rsidRPr="006C5197">
        <w:rPr>
          <w:rFonts w:ascii="Arial" w:hAnsi="Arial" w:cs="Arial"/>
          <w:sz w:val="22"/>
          <w:szCs w:val="22"/>
          <w:lang w:val="fr-FR"/>
        </w:rPr>
        <w:t xml:space="preserve"> et aux fournisseurs de services </w:t>
      </w:r>
      <w:r w:rsidR="002562B2">
        <w:rPr>
          <w:rFonts w:ascii="Arial" w:hAnsi="Arial" w:cs="Arial"/>
          <w:sz w:val="22"/>
          <w:szCs w:val="22"/>
          <w:lang w:val="fr-FR"/>
        </w:rPr>
        <w:t>cloud,</w:t>
      </w:r>
      <w:r w:rsidRPr="006C5197">
        <w:rPr>
          <w:rFonts w:ascii="Arial" w:hAnsi="Arial" w:cs="Arial"/>
          <w:sz w:val="22"/>
          <w:szCs w:val="22"/>
          <w:lang w:val="fr-FR"/>
        </w:rPr>
        <w:t xml:space="preserve"> </w:t>
      </w:r>
      <w:r w:rsidR="002562B2">
        <w:rPr>
          <w:rFonts w:ascii="Arial" w:hAnsi="Arial" w:cs="Arial"/>
          <w:sz w:val="22"/>
          <w:szCs w:val="22"/>
          <w:lang w:val="fr-FR"/>
        </w:rPr>
        <w:t>lesquels</w:t>
      </w:r>
      <w:r w:rsidRPr="006C5197">
        <w:rPr>
          <w:rFonts w:ascii="Arial" w:hAnsi="Arial" w:cs="Arial"/>
          <w:sz w:val="22"/>
          <w:szCs w:val="22"/>
          <w:lang w:val="fr-FR"/>
        </w:rPr>
        <w:t xml:space="preserve"> seront </w:t>
      </w:r>
      <w:r w:rsidR="002562B2">
        <w:rPr>
          <w:rFonts w:ascii="Arial" w:hAnsi="Arial" w:cs="Arial"/>
          <w:sz w:val="22"/>
          <w:szCs w:val="22"/>
          <w:lang w:val="fr-FR"/>
        </w:rPr>
        <w:t xml:space="preserve">désormais </w:t>
      </w:r>
      <w:r w:rsidRPr="006C5197">
        <w:rPr>
          <w:rFonts w:ascii="Arial" w:hAnsi="Arial" w:cs="Arial"/>
          <w:sz w:val="22"/>
          <w:szCs w:val="22"/>
          <w:lang w:val="fr-FR"/>
        </w:rPr>
        <w:t>en mesure d'investir en RDC.</w:t>
      </w:r>
    </w:p>
    <w:p w14:paraId="7AC6D5C5" w14:textId="77777777" w:rsidR="00D94D8F" w:rsidRPr="006C5197" w:rsidRDefault="00D94D8F" w:rsidP="00BC2A98">
      <w:pPr>
        <w:rPr>
          <w:rFonts w:ascii="Arial" w:hAnsi="Arial" w:cs="Arial"/>
          <w:sz w:val="22"/>
          <w:szCs w:val="22"/>
          <w:lang w:val="fr-FR"/>
        </w:rPr>
      </w:pPr>
    </w:p>
    <w:p w14:paraId="3903E9B1" w14:textId="4448826B" w:rsidR="00E35F7E" w:rsidRPr="006C5197" w:rsidRDefault="001C074E">
      <w:pPr>
        <w:rPr>
          <w:rFonts w:ascii="Arial" w:hAnsi="Arial" w:cs="Arial"/>
          <w:sz w:val="22"/>
          <w:szCs w:val="22"/>
          <w:lang w:val="fr-FR"/>
        </w:rPr>
      </w:pPr>
      <w:r w:rsidRPr="006C5197">
        <w:rPr>
          <w:rFonts w:ascii="Arial" w:hAnsi="Arial" w:cs="Arial"/>
          <w:sz w:val="22"/>
          <w:szCs w:val="22"/>
          <w:lang w:val="fr-FR"/>
        </w:rPr>
        <w:t>Mohammed Bouhelal, directeur général d</w:t>
      </w:r>
      <w:r w:rsidR="002562B2">
        <w:rPr>
          <w:rFonts w:ascii="Arial" w:hAnsi="Arial" w:cs="Arial"/>
          <w:sz w:val="22"/>
          <w:szCs w:val="22"/>
          <w:lang w:val="fr-FR"/>
        </w:rPr>
        <w:t>’</w:t>
      </w:r>
      <w:r w:rsidRPr="006C5197">
        <w:rPr>
          <w:rFonts w:ascii="Arial" w:hAnsi="Arial" w:cs="Arial"/>
          <w:sz w:val="22"/>
          <w:szCs w:val="22"/>
          <w:lang w:val="fr-FR"/>
        </w:rPr>
        <w:t xml:space="preserve">OADC </w:t>
      </w:r>
      <w:proofErr w:type="spellStart"/>
      <w:r w:rsidRPr="006C5197">
        <w:rPr>
          <w:rFonts w:ascii="Arial" w:hAnsi="Arial" w:cs="Arial"/>
          <w:sz w:val="22"/>
          <w:szCs w:val="22"/>
          <w:lang w:val="fr-FR"/>
        </w:rPr>
        <w:t>Texaf</w:t>
      </w:r>
      <w:proofErr w:type="spellEnd"/>
      <w:r w:rsidRPr="006C5197">
        <w:rPr>
          <w:rFonts w:ascii="Arial" w:hAnsi="Arial" w:cs="Arial"/>
          <w:sz w:val="22"/>
          <w:szCs w:val="22"/>
          <w:lang w:val="fr-FR"/>
        </w:rPr>
        <w:t xml:space="preserve"> </w:t>
      </w:r>
      <w:r w:rsidR="002562B2">
        <w:rPr>
          <w:rFonts w:ascii="Arial" w:hAnsi="Arial" w:cs="Arial"/>
          <w:sz w:val="22"/>
          <w:szCs w:val="22"/>
          <w:lang w:val="fr-FR"/>
        </w:rPr>
        <w:t>Digital</w:t>
      </w:r>
      <w:r w:rsidRPr="006C5197">
        <w:rPr>
          <w:rFonts w:ascii="Arial" w:hAnsi="Arial" w:cs="Arial"/>
          <w:sz w:val="22"/>
          <w:szCs w:val="22"/>
          <w:lang w:val="fr-FR"/>
        </w:rPr>
        <w:t xml:space="preserve">, </w:t>
      </w:r>
      <w:proofErr w:type="gramStart"/>
      <w:r w:rsidR="002562B2">
        <w:rPr>
          <w:rFonts w:ascii="Arial" w:hAnsi="Arial" w:cs="Arial"/>
          <w:sz w:val="22"/>
          <w:szCs w:val="22"/>
          <w:lang w:val="fr-FR"/>
        </w:rPr>
        <w:t>explique</w:t>
      </w:r>
      <w:r w:rsidRPr="006C5197">
        <w:rPr>
          <w:rFonts w:ascii="Arial" w:hAnsi="Arial" w:cs="Arial"/>
          <w:sz w:val="22"/>
          <w:szCs w:val="22"/>
          <w:lang w:val="fr-FR"/>
        </w:rPr>
        <w:t>:</w:t>
      </w:r>
      <w:proofErr w:type="gramEnd"/>
      <w:r w:rsidRPr="006C5197">
        <w:rPr>
          <w:rFonts w:ascii="Arial" w:hAnsi="Arial" w:cs="Arial"/>
          <w:sz w:val="22"/>
          <w:szCs w:val="22"/>
          <w:lang w:val="fr-FR"/>
        </w:rPr>
        <w:t xml:space="preserve"> "</w:t>
      </w:r>
      <w:r w:rsidR="0046639A" w:rsidRPr="0046639A">
        <w:rPr>
          <w:rFonts w:ascii="Arial" w:hAnsi="Arial" w:cs="Arial"/>
          <w:sz w:val="22"/>
          <w:szCs w:val="22"/>
          <w:lang w:val="fr-FR"/>
        </w:rPr>
        <w:t xml:space="preserve">OADC </w:t>
      </w:r>
      <w:proofErr w:type="spellStart"/>
      <w:r w:rsidR="0046639A" w:rsidRPr="0046639A">
        <w:rPr>
          <w:rFonts w:ascii="Arial" w:hAnsi="Arial" w:cs="Arial"/>
          <w:sz w:val="22"/>
          <w:szCs w:val="22"/>
          <w:lang w:val="fr-FR"/>
        </w:rPr>
        <w:t>Texaf</w:t>
      </w:r>
      <w:proofErr w:type="spellEnd"/>
      <w:r w:rsidR="0046639A" w:rsidRPr="0046639A">
        <w:rPr>
          <w:rFonts w:ascii="Arial" w:hAnsi="Arial" w:cs="Arial"/>
          <w:sz w:val="22"/>
          <w:szCs w:val="22"/>
          <w:lang w:val="fr-FR"/>
        </w:rPr>
        <w:t xml:space="preserve"> Digital - Kinshasa </w:t>
      </w:r>
      <w:r w:rsidR="0086131A" w:rsidRPr="006C5197">
        <w:rPr>
          <w:rFonts w:ascii="Arial" w:hAnsi="Arial" w:cs="Arial"/>
          <w:sz w:val="22"/>
          <w:szCs w:val="22"/>
          <w:lang w:val="fr-FR"/>
        </w:rPr>
        <w:t>est essentiel pour stimuler</w:t>
      </w:r>
      <w:r w:rsidRPr="006C5197">
        <w:rPr>
          <w:rFonts w:ascii="Arial" w:hAnsi="Arial" w:cs="Arial"/>
          <w:sz w:val="22"/>
          <w:szCs w:val="22"/>
          <w:lang w:val="fr-FR"/>
        </w:rPr>
        <w:t xml:space="preserve"> de </w:t>
      </w:r>
      <w:r w:rsidR="00731288" w:rsidRPr="006C5197">
        <w:rPr>
          <w:rFonts w:ascii="Arial" w:hAnsi="Arial" w:cs="Arial"/>
          <w:sz w:val="22"/>
          <w:szCs w:val="22"/>
          <w:lang w:val="fr-FR"/>
        </w:rPr>
        <w:t xml:space="preserve">nombreux </w:t>
      </w:r>
      <w:r w:rsidRPr="006C5197">
        <w:rPr>
          <w:rFonts w:ascii="Arial" w:hAnsi="Arial" w:cs="Arial"/>
          <w:sz w:val="22"/>
          <w:szCs w:val="22"/>
          <w:lang w:val="fr-FR"/>
        </w:rPr>
        <w:t xml:space="preserve">secteurs de l'économie de la RDC, </w:t>
      </w:r>
      <w:r w:rsidR="0086131A" w:rsidRPr="006C5197">
        <w:rPr>
          <w:rFonts w:ascii="Arial" w:hAnsi="Arial" w:cs="Arial"/>
          <w:sz w:val="22"/>
          <w:szCs w:val="22"/>
          <w:lang w:val="fr-FR"/>
        </w:rPr>
        <w:t xml:space="preserve">créer des </w:t>
      </w:r>
      <w:r w:rsidRPr="006C5197">
        <w:rPr>
          <w:rFonts w:ascii="Arial" w:hAnsi="Arial" w:cs="Arial"/>
          <w:sz w:val="22"/>
          <w:szCs w:val="22"/>
          <w:lang w:val="fr-FR"/>
        </w:rPr>
        <w:t xml:space="preserve">écosystèmes numériques riches et dynamiques, et </w:t>
      </w:r>
      <w:r w:rsidR="0086131A" w:rsidRPr="006C5197">
        <w:rPr>
          <w:rFonts w:ascii="Arial" w:hAnsi="Arial" w:cs="Arial"/>
          <w:sz w:val="22"/>
          <w:szCs w:val="22"/>
          <w:lang w:val="fr-FR"/>
        </w:rPr>
        <w:t xml:space="preserve">fournir aux </w:t>
      </w:r>
      <w:r w:rsidRPr="006C5197">
        <w:rPr>
          <w:rFonts w:ascii="Arial" w:hAnsi="Arial" w:cs="Arial"/>
          <w:sz w:val="22"/>
          <w:szCs w:val="22"/>
          <w:lang w:val="fr-FR"/>
        </w:rPr>
        <w:t xml:space="preserve">réseaux de distribution de contenu et aux fournisseurs de contenu </w:t>
      </w:r>
      <w:r w:rsidR="002562B2">
        <w:rPr>
          <w:rFonts w:ascii="Arial" w:hAnsi="Arial" w:cs="Arial"/>
          <w:sz w:val="22"/>
          <w:szCs w:val="22"/>
          <w:lang w:val="fr-FR"/>
        </w:rPr>
        <w:t>cloud</w:t>
      </w:r>
      <w:r w:rsidRPr="006C5197">
        <w:rPr>
          <w:rFonts w:ascii="Arial" w:hAnsi="Arial" w:cs="Arial"/>
          <w:sz w:val="22"/>
          <w:szCs w:val="22"/>
          <w:lang w:val="fr-FR"/>
        </w:rPr>
        <w:t xml:space="preserve"> l'accès à un emplacement de </w:t>
      </w:r>
      <w:proofErr w:type="spellStart"/>
      <w:r w:rsidRPr="006C5197">
        <w:rPr>
          <w:rFonts w:ascii="Arial" w:hAnsi="Arial" w:cs="Arial"/>
          <w:sz w:val="22"/>
          <w:szCs w:val="22"/>
          <w:lang w:val="fr-FR"/>
        </w:rPr>
        <w:t>peering</w:t>
      </w:r>
      <w:proofErr w:type="spellEnd"/>
      <w:r w:rsidRPr="006C5197">
        <w:rPr>
          <w:rFonts w:ascii="Arial" w:hAnsi="Arial" w:cs="Arial"/>
          <w:sz w:val="22"/>
          <w:szCs w:val="22"/>
          <w:lang w:val="fr-FR"/>
        </w:rPr>
        <w:t xml:space="preserve"> de qualité dans le pays".</w:t>
      </w:r>
    </w:p>
    <w:p w14:paraId="66290058" w14:textId="77777777" w:rsidR="00BC2A98" w:rsidRPr="006C5197" w:rsidRDefault="00BC2A98" w:rsidP="00BC2A98">
      <w:pPr>
        <w:rPr>
          <w:rFonts w:ascii="Arial" w:hAnsi="Arial" w:cs="Arial"/>
          <w:sz w:val="22"/>
          <w:szCs w:val="22"/>
          <w:lang w:val="fr-FR"/>
        </w:rPr>
      </w:pPr>
    </w:p>
    <w:p w14:paraId="4DFF1007" w14:textId="48065F4A" w:rsidR="00E35F7E" w:rsidRPr="006C5197" w:rsidRDefault="001C074E">
      <w:pPr>
        <w:rPr>
          <w:rFonts w:ascii="Arial" w:hAnsi="Arial" w:cs="Arial"/>
          <w:sz w:val="22"/>
          <w:szCs w:val="22"/>
          <w:lang w:val="fr-FR"/>
        </w:rPr>
      </w:pPr>
      <w:r w:rsidRPr="006C5197">
        <w:rPr>
          <w:rFonts w:ascii="Arial" w:hAnsi="Arial" w:cs="Arial"/>
          <w:sz w:val="22"/>
          <w:szCs w:val="22"/>
          <w:lang w:val="fr-FR"/>
        </w:rPr>
        <w:t>Il a</w:t>
      </w:r>
      <w:r w:rsidR="002562B2">
        <w:rPr>
          <w:rFonts w:ascii="Arial" w:hAnsi="Arial" w:cs="Arial"/>
          <w:sz w:val="22"/>
          <w:szCs w:val="22"/>
          <w:lang w:val="fr-FR"/>
        </w:rPr>
        <w:t>joute</w:t>
      </w:r>
      <w:r w:rsidRPr="006C5197">
        <w:rPr>
          <w:rFonts w:ascii="Arial" w:hAnsi="Arial" w:cs="Arial"/>
          <w:sz w:val="22"/>
          <w:szCs w:val="22"/>
          <w:lang w:val="fr-FR"/>
        </w:rPr>
        <w:t xml:space="preserve"> : "Nous </w:t>
      </w:r>
      <w:r w:rsidR="00851C41" w:rsidRPr="006C5197">
        <w:rPr>
          <w:rFonts w:ascii="Arial" w:hAnsi="Arial" w:cs="Arial"/>
          <w:sz w:val="22"/>
          <w:szCs w:val="22"/>
          <w:lang w:val="fr-FR"/>
        </w:rPr>
        <w:t xml:space="preserve">avons </w:t>
      </w:r>
      <w:r w:rsidRPr="006C5197">
        <w:rPr>
          <w:rFonts w:ascii="Arial" w:hAnsi="Arial" w:cs="Arial"/>
          <w:sz w:val="22"/>
          <w:szCs w:val="22"/>
          <w:lang w:val="fr-FR"/>
        </w:rPr>
        <w:t xml:space="preserve">déjà </w:t>
      </w:r>
      <w:r w:rsidR="00951C86" w:rsidRPr="006C5197">
        <w:rPr>
          <w:rFonts w:ascii="Arial" w:hAnsi="Arial" w:cs="Arial"/>
          <w:sz w:val="22"/>
          <w:szCs w:val="22"/>
          <w:lang w:val="fr-FR"/>
        </w:rPr>
        <w:t xml:space="preserve">plus de </w:t>
      </w:r>
      <w:r w:rsidR="00924092" w:rsidRPr="006C5197">
        <w:rPr>
          <w:rFonts w:ascii="Arial" w:hAnsi="Arial" w:cs="Arial"/>
          <w:sz w:val="22"/>
          <w:szCs w:val="22"/>
          <w:lang w:val="fr-FR"/>
        </w:rPr>
        <w:t xml:space="preserve">12 </w:t>
      </w:r>
      <w:r w:rsidRPr="006C5197">
        <w:rPr>
          <w:rFonts w:ascii="Arial" w:hAnsi="Arial" w:cs="Arial"/>
          <w:sz w:val="22"/>
          <w:szCs w:val="22"/>
          <w:lang w:val="fr-FR"/>
        </w:rPr>
        <w:t xml:space="preserve">grands opérateurs nationaux et internationaux </w:t>
      </w:r>
      <w:r w:rsidR="00851C41" w:rsidRPr="006C5197">
        <w:rPr>
          <w:rFonts w:ascii="Arial" w:hAnsi="Arial" w:cs="Arial"/>
          <w:sz w:val="22"/>
          <w:szCs w:val="22"/>
          <w:lang w:val="fr-FR"/>
        </w:rPr>
        <w:t>connectés</w:t>
      </w:r>
      <w:r w:rsidR="006A4F59" w:rsidRPr="006C5197">
        <w:rPr>
          <w:rFonts w:ascii="Arial" w:hAnsi="Arial" w:cs="Arial"/>
          <w:sz w:val="22"/>
          <w:szCs w:val="22"/>
          <w:lang w:val="fr-FR"/>
        </w:rPr>
        <w:t xml:space="preserve">, le </w:t>
      </w:r>
      <w:r w:rsidRPr="006C5197">
        <w:rPr>
          <w:rFonts w:ascii="Arial" w:hAnsi="Arial" w:cs="Arial"/>
          <w:sz w:val="22"/>
          <w:szCs w:val="22"/>
          <w:lang w:val="fr-FR"/>
        </w:rPr>
        <w:t xml:space="preserve">secteur bancaire </w:t>
      </w:r>
      <w:r w:rsidR="00951C86" w:rsidRPr="006C5197">
        <w:rPr>
          <w:rFonts w:ascii="Arial" w:hAnsi="Arial" w:cs="Arial"/>
          <w:sz w:val="22"/>
          <w:szCs w:val="22"/>
          <w:lang w:val="fr-FR"/>
        </w:rPr>
        <w:t xml:space="preserve">étant </w:t>
      </w:r>
      <w:r w:rsidR="00C16252" w:rsidRPr="006C5197">
        <w:rPr>
          <w:rFonts w:ascii="Arial" w:hAnsi="Arial" w:cs="Arial"/>
          <w:sz w:val="22"/>
          <w:szCs w:val="22"/>
          <w:lang w:val="fr-FR"/>
        </w:rPr>
        <w:t xml:space="preserve">le premier à adopter les </w:t>
      </w:r>
      <w:r w:rsidRPr="006C5197">
        <w:rPr>
          <w:rFonts w:ascii="Arial" w:hAnsi="Arial" w:cs="Arial"/>
          <w:sz w:val="22"/>
          <w:szCs w:val="22"/>
          <w:lang w:val="fr-FR"/>
        </w:rPr>
        <w:t xml:space="preserve">solutions </w:t>
      </w:r>
      <w:r w:rsidR="002562B2">
        <w:rPr>
          <w:rFonts w:ascii="Arial" w:hAnsi="Arial" w:cs="Arial"/>
          <w:sz w:val="22"/>
          <w:szCs w:val="22"/>
          <w:lang w:val="fr-FR"/>
        </w:rPr>
        <w:t>d’</w:t>
      </w:r>
      <w:r w:rsidR="0046639A" w:rsidRPr="0046639A">
        <w:rPr>
          <w:rFonts w:ascii="Arial" w:hAnsi="Arial" w:cs="Arial"/>
          <w:sz w:val="22"/>
          <w:szCs w:val="22"/>
          <w:lang w:val="fr-FR"/>
        </w:rPr>
        <w:t xml:space="preserve">OADC </w:t>
      </w:r>
      <w:proofErr w:type="spellStart"/>
      <w:r w:rsidR="0046639A" w:rsidRPr="0046639A">
        <w:rPr>
          <w:rFonts w:ascii="Arial" w:hAnsi="Arial" w:cs="Arial"/>
          <w:sz w:val="22"/>
          <w:szCs w:val="22"/>
          <w:lang w:val="fr-FR"/>
        </w:rPr>
        <w:t>Texaf</w:t>
      </w:r>
      <w:proofErr w:type="spellEnd"/>
      <w:r w:rsidR="0046639A" w:rsidRPr="0046639A">
        <w:rPr>
          <w:rFonts w:ascii="Arial" w:hAnsi="Arial" w:cs="Arial"/>
          <w:sz w:val="22"/>
          <w:szCs w:val="22"/>
          <w:lang w:val="fr-FR"/>
        </w:rPr>
        <w:t xml:space="preserve"> Digital - Kinshasa</w:t>
      </w:r>
      <w:r w:rsidRPr="006C5197">
        <w:rPr>
          <w:rFonts w:ascii="Arial" w:hAnsi="Arial" w:cs="Arial"/>
          <w:sz w:val="22"/>
          <w:szCs w:val="22"/>
          <w:lang w:val="fr-FR"/>
        </w:rPr>
        <w:t xml:space="preserve">. Cette installation à accès ouvert et neutre vis-à-vis des opérateurs devrait transformer l'infrastructure numérique </w:t>
      </w:r>
      <w:r w:rsidR="007C109D" w:rsidRPr="006C5197">
        <w:rPr>
          <w:rFonts w:ascii="Arial" w:hAnsi="Arial" w:cs="Arial"/>
          <w:sz w:val="22"/>
          <w:szCs w:val="22"/>
          <w:lang w:val="fr-FR"/>
        </w:rPr>
        <w:t xml:space="preserve">du pays </w:t>
      </w:r>
      <w:r w:rsidRPr="006C5197">
        <w:rPr>
          <w:rFonts w:ascii="Arial" w:hAnsi="Arial" w:cs="Arial"/>
          <w:sz w:val="22"/>
          <w:szCs w:val="22"/>
          <w:lang w:val="fr-FR"/>
        </w:rPr>
        <w:t xml:space="preserve">en créant un écosystème d'interconnexion et de </w:t>
      </w:r>
      <w:proofErr w:type="spellStart"/>
      <w:r w:rsidRPr="006C5197">
        <w:rPr>
          <w:rFonts w:ascii="Arial" w:hAnsi="Arial" w:cs="Arial"/>
          <w:sz w:val="22"/>
          <w:szCs w:val="22"/>
          <w:lang w:val="fr-FR"/>
        </w:rPr>
        <w:t>peering</w:t>
      </w:r>
      <w:proofErr w:type="spellEnd"/>
      <w:r w:rsidRPr="006C5197">
        <w:rPr>
          <w:rFonts w:ascii="Arial" w:hAnsi="Arial" w:cs="Arial"/>
          <w:sz w:val="22"/>
          <w:szCs w:val="22"/>
          <w:lang w:val="fr-FR"/>
        </w:rPr>
        <w:t xml:space="preserve"> complet </w:t>
      </w:r>
      <w:r w:rsidR="00951C86" w:rsidRPr="006C5197">
        <w:rPr>
          <w:rFonts w:ascii="Arial" w:hAnsi="Arial" w:cs="Arial"/>
          <w:sz w:val="22"/>
          <w:szCs w:val="22"/>
          <w:lang w:val="fr-FR"/>
        </w:rPr>
        <w:t xml:space="preserve">et dynamique </w:t>
      </w:r>
      <w:r w:rsidRPr="006C5197">
        <w:rPr>
          <w:rFonts w:ascii="Arial" w:hAnsi="Arial" w:cs="Arial"/>
          <w:sz w:val="22"/>
          <w:szCs w:val="22"/>
          <w:lang w:val="fr-FR"/>
        </w:rPr>
        <w:t>impliquant plusieurs opérateurs, fournisseurs de services Internet, fournisseurs de contenu et points d'échange Internet".</w:t>
      </w:r>
    </w:p>
    <w:p w14:paraId="4D16B123" w14:textId="77777777" w:rsidR="00BC2A98" w:rsidRPr="006C5197" w:rsidRDefault="00BC2A98" w:rsidP="00BC2A98">
      <w:pPr>
        <w:rPr>
          <w:rFonts w:ascii="Arial" w:hAnsi="Arial" w:cs="Arial"/>
          <w:sz w:val="22"/>
          <w:szCs w:val="22"/>
          <w:lang w:val="fr-FR"/>
        </w:rPr>
      </w:pPr>
    </w:p>
    <w:p w14:paraId="7A966853" w14:textId="5345A8DD" w:rsidR="00E35F7E" w:rsidRPr="006C5197" w:rsidRDefault="001C074E">
      <w:pPr>
        <w:rPr>
          <w:rFonts w:ascii="Arial" w:hAnsi="Arial" w:cs="Arial"/>
          <w:sz w:val="22"/>
          <w:szCs w:val="22"/>
          <w:lang w:val="fr-FR"/>
        </w:rPr>
      </w:pPr>
      <w:r w:rsidRPr="006C5197">
        <w:rPr>
          <w:rFonts w:ascii="Arial" w:hAnsi="Arial" w:cs="Arial"/>
          <w:sz w:val="22"/>
          <w:szCs w:val="22"/>
          <w:lang w:val="fr-FR"/>
        </w:rPr>
        <w:t>L'installation respecte les principes de neutralité des opérateurs, maximisant ainsi les possibilités d'interconnexion pour tous les clients. La concurrence accrue et l'amélioration de la rentabilité des opérateurs contribueront à la baisse attendue du coût de la connectivité internet pour la population et les entreprises congolaises, ce qui favorisera grandement l'</w:t>
      </w:r>
      <w:r w:rsidR="00774D43" w:rsidRPr="006C5197">
        <w:rPr>
          <w:rFonts w:ascii="Arial" w:hAnsi="Arial" w:cs="Arial"/>
          <w:sz w:val="22"/>
          <w:szCs w:val="22"/>
          <w:lang w:val="fr-FR"/>
        </w:rPr>
        <w:t>expansion de l'</w:t>
      </w:r>
      <w:r w:rsidRPr="006C5197">
        <w:rPr>
          <w:rFonts w:ascii="Arial" w:hAnsi="Arial" w:cs="Arial"/>
          <w:sz w:val="22"/>
          <w:szCs w:val="22"/>
          <w:lang w:val="fr-FR"/>
        </w:rPr>
        <w:t xml:space="preserve">écosystème numérique de la RDC. Il offrira non seulement aux entreprises une alternative viable à </w:t>
      </w:r>
      <w:r w:rsidR="00FC3D09">
        <w:rPr>
          <w:rFonts w:ascii="Arial" w:hAnsi="Arial" w:cs="Arial"/>
          <w:sz w:val="22"/>
          <w:szCs w:val="22"/>
          <w:lang w:val="fr-FR"/>
        </w:rPr>
        <w:t>construire et gérer soi-même son data centre</w:t>
      </w:r>
      <w:r w:rsidRPr="006C5197">
        <w:rPr>
          <w:rFonts w:ascii="Arial" w:hAnsi="Arial" w:cs="Arial"/>
          <w:sz w:val="22"/>
          <w:szCs w:val="22"/>
          <w:lang w:val="fr-FR"/>
        </w:rPr>
        <w:t xml:space="preserve">, avec tous les </w:t>
      </w:r>
      <w:r w:rsidR="00951C86" w:rsidRPr="006C5197">
        <w:rPr>
          <w:rFonts w:ascii="Arial" w:hAnsi="Arial" w:cs="Arial"/>
          <w:sz w:val="22"/>
          <w:szCs w:val="22"/>
          <w:lang w:val="fr-FR"/>
        </w:rPr>
        <w:t xml:space="preserve">avantages liés aux </w:t>
      </w:r>
      <w:r w:rsidRPr="006C5197">
        <w:rPr>
          <w:rFonts w:ascii="Arial" w:hAnsi="Arial" w:cs="Arial"/>
          <w:sz w:val="22"/>
          <w:szCs w:val="22"/>
          <w:lang w:val="fr-FR"/>
        </w:rPr>
        <w:t xml:space="preserve">ressources spécialisées, à l'expertise, au temps de gestion et aux coûts qui en découlent, mais il soutiendra également l'infrastructure </w:t>
      </w:r>
      <w:r w:rsidR="002562B2">
        <w:rPr>
          <w:rFonts w:ascii="Arial" w:hAnsi="Arial" w:cs="Arial"/>
          <w:sz w:val="22"/>
          <w:szCs w:val="22"/>
          <w:lang w:val="fr-FR"/>
        </w:rPr>
        <w:t>cloud</w:t>
      </w:r>
      <w:r w:rsidRPr="006C5197">
        <w:rPr>
          <w:rFonts w:ascii="Arial" w:hAnsi="Arial" w:cs="Arial"/>
          <w:sz w:val="22"/>
          <w:szCs w:val="22"/>
          <w:lang w:val="fr-FR"/>
        </w:rPr>
        <w:t xml:space="preserve"> </w:t>
      </w:r>
      <w:r w:rsidR="00951C86" w:rsidRPr="006C5197">
        <w:rPr>
          <w:rFonts w:ascii="Arial" w:hAnsi="Arial" w:cs="Arial"/>
          <w:sz w:val="22"/>
          <w:szCs w:val="22"/>
          <w:lang w:val="fr-FR"/>
        </w:rPr>
        <w:t xml:space="preserve">et les </w:t>
      </w:r>
      <w:r w:rsidRPr="006C5197">
        <w:rPr>
          <w:rFonts w:ascii="Arial" w:hAnsi="Arial" w:cs="Arial"/>
          <w:sz w:val="22"/>
          <w:szCs w:val="22"/>
          <w:lang w:val="fr-FR"/>
        </w:rPr>
        <w:t xml:space="preserve">besoins en </w:t>
      </w:r>
      <w:r w:rsidR="00951C86" w:rsidRPr="006C5197">
        <w:rPr>
          <w:rFonts w:ascii="Arial" w:hAnsi="Arial" w:cs="Arial"/>
          <w:sz w:val="22"/>
          <w:szCs w:val="22"/>
          <w:lang w:val="fr-FR"/>
        </w:rPr>
        <w:t xml:space="preserve">contenu </w:t>
      </w:r>
      <w:r w:rsidRPr="006C5197">
        <w:rPr>
          <w:rFonts w:ascii="Arial" w:hAnsi="Arial" w:cs="Arial"/>
          <w:sz w:val="22"/>
          <w:szCs w:val="22"/>
          <w:lang w:val="fr-FR"/>
        </w:rPr>
        <w:t xml:space="preserve">d'un large éventail de </w:t>
      </w:r>
      <w:proofErr w:type="spellStart"/>
      <w:r w:rsidR="002562B2">
        <w:rPr>
          <w:rFonts w:ascii="Arial" w:hAnsi="Arial" w:cs="Arial"/>
          <w:sz w:val="22"/>
          <w:szCs w:val="22"/>
          <w:lang w:val="fr-FR"/>
        </w:rPr>
        <w:t>corporates</w:t>
      </w:r>
      <w:proofErr w:type="spellEnd"/>
      <w:r w:rsidR="002562B2">
        <w:rPr>
          <w:rFonts w:ascii="Arial" w:hAnsi="Arial" w:cs="Arial"/>
          <w:sz w:val="22"/>
          <w:szCs w:val="22"/>
          <w:lang w:val="fr-FR"/>
        </w:rPr>
        <w:t xml:space="preserve"> </w:t>
      </w:r>
      <w:r w:rsidRPr="006C5197">
        <w:rPr>
          <w:rFonts w:ascii="Arial" w:hAnsi="Arial" w:cs="Arial"/>
          <w:sz w:val="22"/>
          <w:szCs w:val="22"/>
          <w:lang w:val="fr-FR"/>
        </w:rPr>
        <w:t xml:space="preserve">et d'entreprises. Les opérateurs en bénéficieront également, car </w:t>
      </w:r>
      <w:r w:rsidR="00814FA8" w:rsidRPr="006C5197">
        <w:rPr>
          <w:rFonts w:ascii="Arial" w:hAnsi="Arial" w:cs="Arial"/>
          <w:sz w:val="22"/>
          <w:szCs w:val="22"/>
          <w:lang w:val="fr-FR"/>
        </w:rPr>
        <w:t xml:space="preserve">OADC </w:t>
      </w:r>
      <w:proofErr w:type="spellStart"/>
      <w:r w:rsidR="00814FA8" w:rsidRPr="006C5197">
        <w:rPr>
          <w:rFonts w:ascii="Arial" w:hAnsi="Arial" w:cs="Arial"/>
          <w:sz w:val="22"/>
          <w:szCs w:val="22"/>
          <w:lang w:val="fr-FR"/>
        </w:rPr>
        <w:t>Texaf</w:t>
      </w:r>
      <w:proofErr w:type="spellEnd"/>
      <w:r w:rsidR="00814FA8" w:rsidRPr="006C5197">
        <w:rPr>
          <w:rFonts w:ascii="Arial" w:hAnsi="Arial" w:cs="Arial"/>
          <w:sz w:val="22"/>
          <w:szCs w:val="22"/>
          <w:lang w:val="fr-FR"/>
        </w:rPr>
        <w:t xml:space="preserve"> Digital </w:t>
      </w:r>
      <w:r w:rsidRPr="006C5197">
        <w:rPr>
          <w:rFonts w:ascii="Arial" w:hAnsi="Arial" w:cs="Arial"/>
          <w:sz w:val="22"/>
          <w:szCs w:val="22"/>
          <w:lang w:val="fr-FR"/>
        </w:rPr>
        <w:t xml:space="preserve">leur offre à la </w:t>
      </w:r>
      <w:r w:rsidR="007B4B48" w:rsidRPr="006C5197">
        <w:rPr>
          <w:rFonts w:ascii="Arial" w:hAnsi="Arial" w:cs="Arial"/>
          <w:sz w:val="22"/>
          <w:szCs w:val="22"/>
          <w:lang w:val="fr-FR"/>
        </w:rPr>
        <w:t xml:space="preserve">fois </w:t>
      </w:r>
      <w:r w:rsidRPr="006C5197">
        <w:rPr>
          <w:rFonts w:ascii="Arial" w:hAnsi="Arial" w:cs="Arial"/>
          <w:sz w:val="22"/>
          <w:szCs w:val="22"/>
          <w:lang w:val="fr-FR"/>
        </w:rPr>
        <w:t xml:space="preserve">des opportunités de revenus </w:t>
      </w:r>
      <w:r w:rsidR="007B4B48" w:rsidRPr="006C5197">
        <w:rPr>
          <w:rFonts w:ascii="Arial" w:hAnsi="Arial" w:cs="Arial"/>
          <w:sz w:val="22"/>
          <w:szCs w:val="22"/>
          <w:lang w:val="fr-FR"/>
        </w:rPr>
        <w:t xml:space="preserve">supplémentaires </w:t>
      </w:r>
      <w:r w:rsidRPr="006C5197">
        <w:rPr>
          <w:rFonts w:ascii="Arial" w:hAnsi="Arial" w:cs="Arial"/>
          <w:sz w:val="22"/>
          <w:szCs w:val="22"/>
          <w:lang w:val="fr-FR"/>
        </w:rPr>
        <w:t xml:space="preserve">liés à la connectivité et la </w:t>
      </w:r>
      <w:r w:rsidR="004638BE" w:rsidRPr="006C5197">
        <w:rPr>
          <w:rFonts w:ascii="Arial" w:hAnsi="Arial" w:cs="Arial"/>
          <w:sz w:val="22"/>
          <w:szCs w:val="22"/>
          <w:lang w:val="fr-FR"/>
        </w:rPr>
        <w:t xml:space="preserve">possibilité </w:t>
      </w:r>
      <w:r w:rsidRPr="006C5197">
        <w:rPr>
          <w:rFonts w:ascii="Arial" w:hAnsi="Arial" w:cs="Arial"/>
          <w:sz w:val="22"/>
          <w:szCs w:val="22"/>
          <w:lang w:val="fr-FR"/>
        </w:rPr>
        <w:t xml:space="preserve">d'étendre leur portefeuille </w:t>
      </w:r>
      <w:r w:rsidR="007B4B48" w:rsidRPr="006C5197">
        <w:rPr>
          <w:rFonts w:ascii="Arial" w:hAnsi="Arial" w:cs="Arial"/>
          <w:sz w:val="22"/>
          <w:szCs w:val="22"/>
          <w:lang w:val="fr-FR"/>
        </w:rPr>
        <w:t xml:space="preserve">à des </w:t>
      </w:r>
      <w:r w:rsidR="007B4B48" w:rsidRPr="00C808C8">
        <w:rPr>
          <w:rFonts w:ascii="Arial" w:hAnsi="Arial" w:cs="Arial"/>
          <w:sz w:val="22"/>
          <w:szCs w:val="22"/>
          <w:highlight w:val="yellow"/>
          <w:lang w:val="fr-FR"/>
        </w:rPr>
        <w:t>services de</w:t>
      </w:r>
      <w:r w:rsidRPr="00C808C8">
        <w:rPr>
          <w:rFonts w:ascii="Arial" w:hAnsi="Arial" w:cs="Arial"/>
          <w:sz w:val="22"/>
          <w:szCs w:val="22"/>
          <w:highlight w:val="yellow"/>
          <w:lang w:val="fr-FR"/>
        </w:rPr>
        <w:t xml:space="preserve"> colocation gérés.</w:t>
      </w:r>
    </w:p>
    <w:p w14:paraId="772D2578" w14:textId="77777777" w:rsidR="00041D05" w:rsidRPr="006C5197" w:rsidRDefault="00041D05" w:rsidP="00041D05">
      <w:pPr>
        <w:rPr>
          <w:rFonts w:ascii="Arial" w:hAnsi="Arial" w:cs="Arial"/>
          <w:sz w:val="22"/>
          <w:szCs w:val="22"/>
          <w:lang w:val="fr-FR"/>
        </w:rPr>
      </w:pPr>
    </w:p>
    <w:p w14:paraId="1A036D66" w14:textId="074F7632" w:rsidR="00E35F7E" w:rsidRPr="006C5197" w:rsidRDefault="001C074E">
      <w:pPr>
        <w:rPr>
          <w:rFonts w:ascii="Arial" w:hAnsi="Arial" w:cs="Arial"/>
          <w:sz w:val="22"/>
          <w:szCs w:val="22"/>
          <w:lang w:val="fr-FR"/>
        </w:rPr>
      </w:pPr>
      <w:r w:rsidRPr="006C5197">
        <w:rPr>
          <w:rFonts w:ascii="Arial" w:hAnsi="Arial" w:cs="Arial"/>
          <w:sz w:val="22"/>
          <w:szCs w:val="22"/>
          <w:lang w:val="fr-FR"/>
        </w:rPr>
        <w:t>OADC et TEXAF se sont associés pour créer cet élément essentiel de la transformation numérique de la RDC. Cela valide pleinement la stratégie de TEXAF d'attirer des leaders internationaux de l'industrie</w:t>
      </w:r>
      <w:r w:rsidR="00C808C8">
        <w:rPr>
          <w:rFonts w:ascii="Arial" w:hAnsi="Arial" w:cs="Arial"/>
          <w:sz w:val="22"/>
          <w:szCs w:val="22"/>
          <w:lang w:val="fr-FR"/>
        </w:rPr>
        <w:t>,</w:t>
      </w:r>
      <w:r w:rsidRPr="006C5197">
        <w:rPr>
          <w:rFonts w:ascii="Arial" w:hAnsi="Arial" w:cs="Arial"/>
          <w:sz w:val="22"/>
          <w:szCs w:val="22"/>
          <w:lang w:val="fr-FR"/>
        </w:rPr>
        <w:t xml:space="preserve"> tels que OADC</w:t>
      </w:r>
      <w:r w:rsidR="00C808C8">
        <w:rPr>
          <w:rFonts w:ascii="Arial" w:hAnsi="Arial" w:cs="Arial"/>
          <w:sz w:val="22"/>
          <w:szCs w:val="22"/>
          <w:lang w:val="fr-FR"/>
        </w:rPr>
        <w:t>,</w:t>
      </w:r>
      <w:r w:rsidRPr="006C5197">
        <w:rPr>
          <w:rFonts w:ascii="Arial" w:hAnsi="Arial" w:cs="Arial"/>
          <w:sz w:val="22"/>
          <w:szCs w:val="22"/>
          <w:lang w:val="fr-FR"/>
        </w:rPr>
        <w:t xml:space="preserve"> dans le pays et plus particulièrement dans le nouveau pôle numérique SILIKIN VILLAGE.</w:t>
      </w:r>
    </w:p>
    <w:p w14:paraId="10889ED3" w14:textId="77777777" w:rsidR="00041D05" w:rsidRPr="006C5197" w:rsidRDefault="00041D05" w:rsidP="00041D05">
      <w:pPr>
        <w:rPr>
          <w:rFonts w:ascii="Arial" w:hAnsi="Arial" w:cs="Arial"/>
          <w:sz w:val="22"/>
          <w:szCs w:val="22"/>
          <w:lang w:val="fr-FR"/>
        </w:rPr>
      </w:pPr>
    </w:p>
    <w:p w14:paraId="6441C40A" w14:textId="31115373" w:rsidR="00E35F7E" w:rsidRPr="006C5197" w:rsidRDefault="001C074E">
      <w:pPr>
        <w:rPr>
          <w:rFonts w:ascii="Arial" w:hAnsi="Arial" w:cs="Arial"/>
          <w:sz w:val="22"/>
          <w:szCs w:val="22"/>
          <w:lang w:val="fr-FR"/>
        </w:rPr>
      </w:pPr>
      <w:r w:rsidRPr="006C5197">
        <w:rPr>
          <w:rFonts w:ascii="Arial" w:hAnsi="Arial" w:cs="Arial"/>
          <w:sz w:val="22"/>
          <w:szCs w:val="22"/>
          <w:lang w:val="fr-FR"/>
        </w:rPr>
        <w:lastRenderedPageBreak/>
        <w:t xml:space="preserve">Christophe Evers, </w:t>
      </w:r>
      <w:r w:rsidR="004B6139" w:rsidRPr="006C5197">
        <w:rPr>
          <w:rFonts w:ascii="Arial" w:hAnsi="Arial" w:cs="Arial"/>
          <w:sz w:val="22"/>
          <w:szCs w:val="22"/>
          <w:lang w:val="fr-FR"/>
        </w:rPr>
        <w:t>président du conseil d'administration d</w:t>
      </w:r>
      <w:r w:rsidR="00C808C8">
        <w:rPr>
          <w:rFonts w:ascii="Arial" w:hAnsi="Arial" w:cs="Arial"/>
          <w:sz w:val="22"/>
          <w:szCs w:val="22"/>
          <w:lang w:val="fr-FR"/>
        </w:rPr>
        <w:t>’</w:t>
      </w:r>
      <w:r w:rsidR="00052379" w:rsidRPr="00052379">
        <w:rPr>
          <w:rFonts w:ascii="Arial" w:hAnsi="Arial" w:cs="Arial"/>
          <w:sz w:val="22"/>
          <w:szCs w:val="22"/>
          <w:lang w:val="fr-FR"/>
        </w:rPr>
        <w:t xml:space="preserve">OADC </w:t>
      </w:r>
      <w:proofErr w:type="spellStart"/>
      <w:r w:rsidR="00052379" w:rsidRPr="00052379">
        <w:rPr>
          <w:rFonts w:ascii="Arial" w:hAnsi="Arial" w:cs="Arial"/>
          <w:sz w:val="22"/>
          <w:szCs w:val="22"/>
          <w:lang w:val="fr-FR"/>
        </w:rPr>
        <w:t>Texaf</w:t>
      </w:r>
      <w:proofErr w:type="spellEnd"/>
      <w:r w:rsidR="00052379" w:rsidRPr="00052379">
        <w:rPr>
          <w:rFonts w:ascii="Arial" w:hAnsi="Arial" w:cs="Arial"/>
          <w:sz w:val="22"/>
          <w:szCs w:val="22"/>
          <w:lang w:val="fr-FR"/>
        </w:rPr>
        <w:t xml:space="preserve"> Digital - Kinshasa</w:t>
      </w:r>
      <w:r w:rsidRPr="006C5197">
        <w:rPr>
          <w:rFonts w:ascii="Arial" w:hAnsi="Arial" w:cs="Arial"/>
          <w:sz w:val="22"/>
          <w:szCs w:val="22"/>
          <w:lang w:val="fr-FR"/>
        </w:rPr>
        <w:t>, déclar</w:t>
      </w:r>
      <w:r w:rsidR="00C808C8">
        <w:rPr>
          <w:rFonts w:ascii="Arial" w:hAnsi="Arial" w:cs="Arial"/>
          <w:sz w:val="22"/>
          <w:szCs w:val="22"/>
          <w:lang w:val="fr-FR"/>
        </w:rPr>
        <w:t>e</w:t>
      </w:r>
      <w:r w:rsidRPr="006C5197">
        <w:rPr>
          <w:rFonts w:ascii="Arial" w:hAnsi="Arial" w:cs="Arial"/>
          <w:sz w:val="22"/>
          <w:szCs w:val="22"/>
          <w:lang w:val="fr-FR"/>
        </w:rPr>
        <w:t xml:space="preserve"> : "L'établissement d'un partenariat stratégique pour la construction d'un </w:t>
      </w:r>
      <w:r w:rsidR="00C9427A">
        <w:rPr>
          <w:rFonts w:ascii="Arial" w:hAnsi="Arial" w:cs="Arial"/>
          <w:sz w:val="22"/>
          <w:szCs w:val="22"/>
          <w:lang w:val="fr-FR"/>
        </w:rPr>
        <w:t>data centre</w:t>
      </w:r>
      <w:r w:rsidRPr="006C5197">
        <w:rPr>
          <w:rFonts w:ascii="Arial" w:hAnsi="Arial" w:cs="Arial"/>
          <w:sz w:val="22"/>
          <w:szCs w:val="22"/>
          <w:lang w:val="fr-FR"/>
        </w:rPr>
        <w:t xml:space="preserve"> en RDC est crucial pour stimuler la transformation numérique et la croissance économique dans la région. En tirant parti des forces et de l'expertise conjointes d</w:t>
      </w:r>
      <w:r w:rsidR="00C9427A">
        <w:rPr>
          <w:rFonts w:ascii="Arial" w:hAnsi="Arial" w:cs="Arial"/>
          <w:sz w:val="22"/>
          <w:szCs w:val="22"/>
          <w:lang w:val="fr-FR"/>
        </w:rPr>
        <w:t>’</w:t>
      </w:r>
      <w:r w:rsidRPr="006C5197">
        <w:rPr>
          <w:rFonts w:ascii="Arial" w:hAnsi="Arial" w:cs="Arial"/>
          <w:sz w:val="22"/>
          <w:szCs w:val="22"/>
          <w:lang w:val="fr-FR"/>
        </w:rPr>
        <w:t xml:space="preserve">OADC et de TEXAF, nous améliorons non seulement la connectivité et l'infrastructure numériques, mais nous créons également des opportunités pour les entreprises de prospérer dans un paysage numérique en évolution rapide. Cette collaboration souligne notre engagement à fournir des services de </w:t>
      </w:r>
      <w:r w:rsidR="00C9427A">
        <w:rPr>
          <w:rFonts w:ascii="Arial" w:hAnsi="Arial" w:cs="Arial"/>
          <w:sz w:val="22"/>
          <w:szCs w:val="22"/>
          <w:lang w:val="fr-FR"/>
        </w:rPr>
        <w:t>data centres</w:t>
      </w:r>
      <w:r w:rsidRPr="006C5197">
        <w:rPr>
          <w:rFonts w:ascii="Arial" w:hAnsi="Arial" w:cs="Arial"/>
          <w:sz w:val="22"/>
          <w:szCs w:val="22"/>
          <w:lang w:val="fr-FR"/>
        </w:rPr>
        <w:t xml:space="preserve"> de classe mondiale qui répondent aux demandes croissantes des entreprises et soutiennent les objectifs plus larges du développement économique en RDC. </w:t>
      </w:r>
      <w:r w:rsidR="00814FA8" w:rsidRPr="006C5197">
        <w:rPr>
          <w:rFonts w:ascii="Arial" w:hAnsi="Arial" w:cs="Arial"/>
          <w:sz w:val="22"/>
          <w:szCs w:val="22"/>
          <w:lang w:val="fr-FR"/>
        </w:rPr>
        <w:t>Il s'agit d'une pierre angulaire du Plan National Numérique de la RDC annoncé par le Président de la République</w:t>
      </w:r>
      <w:r w:rsidR="00C376C1">
        <w:rPr>
          <w:rFonts w:ascii="Arial" w:hAnsi="Arial" w:cs="Arial"/>
          <w:sz w:val="22"/>
          <w:szCs w:val="22"/>
          <w:lang w:val="fr-FR"/>
        </w:rPr>
        <w:t>.</w:t>
      </w:r>
    </w:p>
    <w:p w14:paraId="4A0AA719" w14:textId="77777777" w:rsidR="0039143B" w:rsidRPr="006C5197" w:rsidRDefault="0039143B" w:rsidP="00E15401">
      <w:pPr>
        <w:rPr>
          <w:rStyle w:val="style16112"/>
          <w:rFonts w:ascii="Arial" w:hAnsi="Arial" w:cs="Arial"/>
          <w:color w:val="auto"/>
          <w:sz w:val="22"/>
          <w:szCs w:val="22"/>
          <w:lang w:val="fr-FR"/>
        </w:rPr>
      </w:pPr>
    </w:p>
    <w:p w14:paraId="15B94067" w14:textId="77777777" w:rsidR="00E35F7E" w:rsidRPr="006C5197" w:rsidRDefault="001C074E">
      <w:pPr>
        <w:rPr>
          <w:rStyle w:val="style16112"/>
          <w:rFonts w:ascii="Arial" w:hAnsi="Arial" w:cs="Arial"/>
          <w:color w:val="auto"/>
          <w:sz w:val="22"/>
          <w:szCs w:val="22"/>
          <w:lang w:val="fr-FR"/>
        </w:rPr>
      </w:pPr>
      <w:r w:rsidRPr="006C5197">
        <w:rPr>
          <w:rStyle w:val="style16112"/>
          <w:rFonts w:ascii="Arial" w:hAnsi="Arial" w:cs="Arial"/>
          <w:color w:val="auto"/>
          <w:sz w:val="22"/>
          <w:szCs w:val="22"/>
          <w:lang w:val="fr-FR"/>
        </w:rPr>
        <w:t xml:space="preserve">Fin </w:t>
      </w:r>
      <w:r w:rsidR="00A108AE" w:rsidRPr="006C5197">
        <w:rPr>
          <w:rStyle w:val="style16112"/>
          <w:rFonts w:ascii="Arial" w:hAnsi="Arial" w:cs="Arial"/>
          <w:color w:val="auto"/>
          <w:sz w:val="22"/>
          <w:szCs w:val="22"/>
          <w:lang w:val="fr-FR"/>
        </w:rPr>
        <w:t>-</w:t>
      </w:r>
    </w:p>
    <w:p w14:paraId="7EE86C7B" w14:textId="77777777" w:rsidR="00D01145" w:rsidRPr="006C5197" w:rsidRDefault="00D01145" w:rsidP="00D01145">
      <w:pPr>
        <w:jc w:val="both"/>
        <w:rPr>
          <w:rStyle w:val="style16112"/>
          <w:rFonts w:ascii="Arial" w:hAnsi="Arial" w:cs="Arial"/>
          <w:b/>
          <w:color w:val="auto"/>
          <w:sz w:val="22"/>
          <w:szCs w:val="22"/>
          <w:lang w:val="fr-FR"/>
        </w:rPr>
      </w:pPr>
    </w:p>
    <w:p w14:paraId="3596AC4F" w14:textId="77777777" w:rsidR="00E35F7E" w:rsidRPr="006C5197" w:rsidRDefault="001C074E">
      <w:pPr>
        <w:rPr>
          <w:rFonts w:ascii="Arial" w:hAnsi="Arial" w:cs="Arial"/>
          <w:b/>
          <w:sz w:val="22"/>
          <w:szCs w:val="22"/>
          <w:lang w:val="fr-FR"/>
        </w:rPr>
      </w:pPr>
      <w:r w:rsidRPr="006C5197">
        <w:rPr>
          <w:rFonts w:ascii="Arial" w:hAnsi="Arial" w:cs="Arial"/>
          <w:b/>
          <w:sz w:val="22"/>
          <w:szCs w:val="22"/>
          <w:lang w:val="fr-FR"/>
        </w:rPr>
        <w:t>Notes aux rédacteurs</w:t>
      </w:r>
    </w:p>
    <w:p w14:paraId="705D35D4" w14:textId="77777777" w:rsidR="00D01145" w:rsidRPr="006C5197" w:rsidRDefault="00D01145" w:rsidP="00D01145">
      <w:pPr>
        <w:rPr>
          <w:rFonts w:ascii="Arial" w:hAnsi="Arial" w:cs="Arial"/>
          <w:sz w:val="22"/>
          <w:szCs w:val="22"/>
          <w:lang w:val="fr-FR"/>
        </w:rPr>
      </w:pPr>
    </w:p>
    <w:p w14:paraId="42E6EBC5" w14:textId="77777777" w:rsidR="00E35F7E" w:rsidRPr="006C5197" w:rsidRDefault="001C074E">
      <w:pPr>
        <w:pStyle w:val="NormalWeb"/>
        <w:spacing w:before="0" w:beforeAutospacing="0" w:after="0" w:afterAutospacing="0"/>
        <w:rPr>
          <w:rStyle w:val="style16112"/>
          <w:rFonts w:ascii="Arial" w:hAnsi="Arial" w:cs="Arial"/>
          <w:b/>
          <w:color w:val="auto"/>
          <w:sz w:val="22"/>
          <w:szCs w:val="22"/>
          <w:lang w:val="fr-FR"/>
        </w:rPr>
      </w:pPr>
      <w:r w:rsidRPr="006C5197">
        <w:rPr>
          <w:rStyle w:val="style16112"/>
          <w:rFonts w:ascii="Arial" w:hAnsi="Arial" w:cs="Arial"/>
          <w:b/>
          <w:color w:val="auto"/>
          <w:sz w:val="22"/>
          <w:szCs w:val="22"/>
          <w:lang w:val="fr-FR"/>
        </w:rPr>
        <w:t xml:space="preserve">À propos des centres de données en libre accès - </w:t>
      </w:r>
      <w:hyperlink r:id="rId13" w:history="1">
        <w:r w:rsidRPr="006C5197">
          <w:rPr>
            <w:rStyle w:val="Hyperlink"/>
            <w:rFonts w:ascii="Arial" w:hAnsi="Arial" w:cs="Arial"/>
            <w:b/>
            <w:sz w:val="22"/>
            <w:szCs w:val="22"/>
            <w:lang w:val="fr-FR"/>
          </w:rPr>
          <w:t>http://www.openaccessdc.net/</w:t>
        </w:r>
      </w:hyperlink>
    </w:p>
    <w:p w14:paraId="2FEFB1D2" w14:textId="587B24D3" w:rsidR="00E35F7E" w:rsidRPr="006C5197" w:rsidRDefault="00B078DE">
      <w:pPr>
        <w:pStyle w:val="NormalWeb"/>
        <w:spacing w:before="0" w:beforeAutospacing="0" w:after="0" w:afterAutospacing="0"/>
        <w:rPr>
          <w:rFonts w:ascii="Arial" w:hAnsi="Arial" w:cs="Arial"/>
          <w:sz w:val="22"/>
          <w:szCs w:val="22"/>
          <w:lang w:val="fr-FR"/>
        </w:rPr>
      </w:pPr>
      <w:r w:rsidRPr="006C5197">
        <w:rPr>
          <w:rStyle w:val="style16112"/>
          <w:rFonts w:ascii="Arial" w:hAnsi="Arial" w:cs="Arial"/>
          <w:color w:val="auto"/>
          <w:sz w:val="22"/>
          <w:szCs w:val="22"/>
          <w:lang w:val="fr-FR"/>
        </w:rPr>
        <w:t>Open Access Data Centres (OADC)</w:t>
      </w:r>
      <w:r w:rsidR="001C170D" w:rsidRPr="006C5197">
        <w:rPr>
          <w:rStyle w:val="style16112"/>
          <w:rFonts w:ascii="Arial" w:hAnsi="Arial" w:cs="Arial"/>
          <w:color w:val="auto"/>
          <w:sz w:val="22"/>
          <w:szCs w:val="22"/>
          <w:lang w:val="fr-FR"/>
        </w:rPr>
        <w:t xml:space="preserve">, </w:t>
      </w:r>
      <w:r w:rsidR="001C170D" w:rsidRPr="006C5197">
        <w:rPr>
          <w:rFonts w:ascii="Arial" w:hAnsi="Arial" w:cs="Arial"/>
          <w:sz w:val="22"/>
          <w:szCs w:val="22"/>
          <w:lang w:val="fr-FR"/>
        </w:rPr>
        <w:t>société du groupe WIOCC</w:t>
      </w:r>
      <w:r w:rsidR="00C9427A">
        <w:rPr>
          <w:rFonts w:ascii="Arial" w:hAnsi="Arial" w:cs="Arial"/>
          <w:sz w:val="22"/>
          <w:szCs w:val="22"/>
          <w:lang w:val="fr-FR"/>
        </w:rPr>
        <w:t>,</w:t>
      </w:r>
      <w:r w:rsidR="001C170D" w:rsidRPr="006C5197">
        <w:rPr>
          <w:rFonts w:ascii="Arial" w:hAnsi="Arial" w:cs="Arial"/>
          <w:sz w:val="22"/>
          <w:szCs w:val="22"/>
          <w:lang w:val="fr-FR"/>
        </w:rPr>
        <w:t xml:space="preserve"> qui </w:t>
      </w:r>
      <w:r w:rsidR="001C074E" w:rsidRPr="006C5197">
        <w:rPr>
          <w:rStyle w:val="style16112"/>
          <w:rFonts w:ascii="Arial" w:hAnsi="Arial" w:cs="Arial"/>
          <w:color w:val="auto"/>
          <w:sz w:val="22"/>
          <w:szCs w:val="22"/>
          <w:lang w:val="fr-FR"/>
        </w:rPr>
        <w:t>connaît la croissance la plus rapide en Afrique</w:t>
      </w:r>
      <w:r w:rsidR="001C170D" w:rsidRPr="006C5197">
        <w:rPr>
          <w:rStyle w:val="style16112"/>
          <w:rFonts w:ascii="Arial" w:hAnsi="Arial" w:cs="Arial"/>
          <w:color w:val="auto"/>
          <w:sz w:val="22"/>
          <w:szCs w:val="22"/>
          <w:lang w:val="fr-FR"/>
        </w:rPr>
        <w:t xml:space="preserve">, </w:t>
      </w:r>
      <w:r w:rsidR="00D01145" w:rsidRPr="006C5197">
        <w:rPr>
          <w:rFonts w:ascii="Arial" w:hAnsi="Arial" w:cs="Arial"/>
          <w:sz w:val="22"/>
          <w:szCs w:val="22"/>
          <w:lang w:val="fr-FR"/>
        </w:rPr>
        <w:t xml:space="preserve">met en place un </w:t>
      </w:r>
      <w:r w:rsidR="00C9427A">
        <w:rPr>
          <w:rFonts w:ascii="Arial" w:hAnsi="Arial" w:cs="Arial"/>
          <w:sz w:val="22"/>
          <w:szCs w:val="22"/>
          <w:lang w:val="fr-FR"/>
        </w:rPr>
        <w:t>réseau panafricain de data centres</w:t>
      </w:r>
      <w:r w:rsidR="00D01145" w:rsidRPr="006C5197">
        <w:rPr>
          <w:rFonts w:ascii="Arial" w:hAnsi="Arial" w:cs="Arial"/>
          <w:sz w:val="22"/>
          <w:szCs w:val="22"/>
          <w:lang w:val="fr-FR"/>
        </w:rPr>
        <w:t xml:space="preserve"> de classe mondiale, à </w:t>
      </w:r>
      <w:r w:rsidR="000C186E" w:rsidRPr="006C5197">
        <w:rPr>
          <w:rFonts w:ascii="Arial" w:hAnsi="Arial" w:cs="Arial"/>
          <w:sz w:val="22"/>
          <w:szCs w:val="22"/>
          <w:lang w:val="fr-FR"/>
        </w:rPr>
        <w:t xml:space="preserve">accès ouvert et </w:t>
      </w:r>
      <w:r w:rsidR="00D01145" w:rsidRPr="006C5197">
        <w:rPr>
          <w:rFonts w:ascii="Arial" w:hAnsi="Arial" w:cs="Arial"/>
          <w:sz w:val="22"/>
          <w:szCs w:val="22"/>
          <w:lang w:val="fr-FR"/>
        </w:rPr>
        <w:t>neutre par rapport aux opérateurs</w:t>
      </w:r>
      <w:r w:rsidR="00C9427A">
        <w:rPr>
          <w:rFonts w:ascii="Arial" w:hAnsi="Arial" w:cs="Arial"/>
          <w:sz w:val="22"/>
          <w:szCs w:val="22"/>
          <w:lang w:val="fr-FR"/>
        </w:rPr>
        <w:t xml:space="preserve">. Ce réseau </w:t>
      </w:r>
      <w:r w:rsidR="007B4B48" w:rsidRPr="006C5197">
        <w:rPr>
          <w:rFonts w:ascii="Arial" w:hAnsi="Arial" w:cs="Arial"/>
          <w:sz w:val="22"/>
          <w:szCs w:val="22"/>
          <w:lang w:val="fr-FR"/>
        </w:rPr>
        <w:t xml:space="preserve">offre </w:t>
      </w:r>
      <w:r w:rsidR="00D01145" w:rsidRPr="006C5197">
        <w:rPr>
          <w:rFonts w:ascii="Arial" w:hAnsi="Arial" w:cs="Arial"/>
          <w:sz w:val="22"/>
          <w:szCs w:val="22"/>
          <w:lang w:val="fr-FR"/>
        </w:rPr>
        <w:t>une expérience client inégalée</w:t>
      </w:r>
      <w:r w:rsidR="006B0135" w:rsidRPr="006C5197">
        <w:rPr>
          <w:rFonts w:ascii="Arial" w:hAnsi="Arial" w:cs="Arial"/>
          <w:sz w:val="22"/>
          <w:szCs w:val="22"/>
          <w:lang w:val="fr-FR"/>
        </w:rPr>
        <w:t xml:space="preserve">, en </w:t>
      </w:r>
      <w:r w:rsidR="001C27A3" w:rsidRPr="006C5197">
        <w:rPr>
          <w:rFonts w:ascii="Arial" w:hAnsi="Arial" w:cs="Arial"/>
          <w:sz w:val="22"/>
          <w:szCs w:val="22"/>
          <w:lang w:val="fr-FR"/>
        </w:rPr>
        <w:t xml:space="preserve">proposant une </w:t>
      </w:r>
      <w:r w:rsidR="00D01145" w:rsidRPr="006C5197">
        <w:rPr>
          <w:rFonts w:ascii="Arial" w:hAnsi="Arial" w:cs="Arial"/>
          <w:sz w:val="22"/>
          <w:szCs w:val="22"/>
          <w:lang w:val="fr-FR"/>
        </w:rPr>
        <w:t xml:space="preserve">assistance et un soutien d'experts, un partenariat pour l'élaboration de solutions sur mesure et des </w:t>
      </w:r>
      <w:r w:rsidR="001C27A3" w:rsidRPr="006C5197">
        <w:rPr>
          <w:rFonts w:ascii="Arial" w:hAnsi="Arial" w:cs="Arial"/>
          <w:sz w:val="22"/>
          <w:szCs w:val="22"/>
          <w:lang w:val="fr-FR"/>
        </w:rPr>
        <w:t xml:space="preserve">systèmes d'information de pointe </w:t>
      </w:r>
      <w:r w:rsidR="00D01145" w:rsidRPr="006C5197">
        <w:rPr>
          <w:rFonts w:ascii="Arial" w:hAnsi="Arial" w:cs="Arial"/>
          <w:sz w:val="22"/>
          <w:szCs w:val="22"/>
          <w:lang w:val="fr-FR"/>
        </w:rPr>
        <w:t xml:space="preserve">pour aider les clients à prendre des décisions. </w:t>
      </w:r>
    </w:p>
    <w:p w14:paraId="1985832F" w14:textId="77777777" w:rsidR="001B6853" w:rsidRPr="006C5197" w:rsidRDefault="001B6853" w:rsidP="00D01145">
      <w:pPr>
        <w:pStyle w:val="NormalWeb"/>
        <w:spacing w:before="0" w:beforeAutospacing="0" w:after="0" w:afterAutospacing="0"/>
        <w:rPr>
          <w:rFonts w:ascii="Arial" w:hAnsi="Arial" w:cs="Arial"/>
          <w:sz w:val="22"/>
          <w:szCs w:val="22"/>
          <w:lang w:val="fr-FR"/>
        </w:rPr>
      </w:pPr>
    </w:p>
    <w:p w14:paraId="320656E6" w14:textId="0253F8E4" w:rsidR="00E35F7E" w:rsidRPr="006C5197" w:rsidRDefault="001C074E">
      <w:pPr>
        <w:rPr>
          <w:rFonts w:ascii="Arial" w:hAnsi="Arial" w:cs="Arial"/>
          <w:sz w:val="22"/>
          <w:szCs w:val="22"/>
          <w:lang w:val="fr-FR"/>
        </w:rPr>
      </w:pPr>
      <w:r w:rsidRPr="006C5197">
        <w:rPr>
          <w:rFonts w:ascii="Arial" w:hAnsi="Arial" w:cs="Arial"/>
          <w:sz w:val="22"/>
          <w:szCs w:val="22"/>
          <w:lang w:val="fr-FR"/>
        </w:rPr>
        <w:t xml:space="preserve">OADC </w:t>
      </w:r>
      <w:r w:rsidR="00DD6067" w:rsidRPr="006C5197">
        <w:rPr>
          <w:rFonts w:ascii="Arial" w:hAnsi="Arial" w:cs="Arial"/>
          <w:sz w:val="22"/>
          <w:szCs w:val="22"/>
          <w:lang w:val="fr-FR"/>
        </w:rPr>
        <w:t xml:space="preserve">déploie </w:t>
      </w:r>
      <w:r w:rsidR="002A0B6B" w:rsidRPr="006C5197">
        <w:rPr>
          <w:rFonts w:ascii="Arial" w:hAnsi="Arial" w:cs="Arial"/>
          <w:sz w:val="22"/>
          <w:szCs w:val="22"/>
          <w:lang w:val="fr-FR"/>
        </w:rPr>
        <w:t xml:space="preserve">ses </w:t>
      </w:r>
      <w:r w:rsidR="00C9427A">
        <w:rPr>
          <w:rFonts w:ascii="Arial" w:hAnsi="Arial" w:cs="Arial"/>
          <w:sz w:val="22"/>
          <w:szCs w:val="22"/>
          <w:lang w:val="fr-FR"/>
        </w:rPr>
        <w:t xml:space="preserve">data </w:t>
      </w:r>
      <w:proofErr w:type="gramStart"/>
      <w:r w:rsidR="00C9427A">
        <w:rPr>
          <w:rFonts w:ascii="Arial" w:hAnsi="Arial" w:cs="Arial"/>
          <w:sz w:val="22"/>
          <w:szCs w:val="22"/>
          <w:lang w:val="fr-FR"/>
        </w:rPr>
        <w:t xml:space="preserve">centres </w:t>
      </w:r>
      <w:r w:rsidR="009C036F" w:rsidRPr="006C5197">
        <w:rPr>
          <w:rFonts w:ascii="Arial" w:hAnsi="Arial" w:cs="Arial"/>
          <w:sz w:val="22"/>
          <w:szCs w:val="22"/>
          <w:lang w:val="fr-FR"/>
        </w:rPr>
        <w:t xml:space="preserve"> </w:t>
      </w:r>
      <w:r w:rsidR="00C9427A">
        <w:rPr>
          <w:rFonts w:ascii="Arial" w:hAnsi="Arial" w:cs="Arial"/>
          <w:sz w:val="22"/>
          <w:szCs w:val="22"/>
          <w:lang w:val="fr-FR"/>
        </w:rPr>
        <w:t>Tier</w:t>
      </w:r>
      <w:proofErr w:type="gramEnd"/>
      <w:r w:rsidR="00C9427A">
        <w:rPr>
          <w:rFonts w:ascii="Arial" w:hAnsi="Arial" w:cs="Arial"/>
          <w:sz w:val="22"/>
          <w:szCs w:val="22"/>
          <w:lang w:val="fr-FR"/>
        </w:rPr>
        <w:t>-</w:t>
      </w:r>
      <w:r w:rsidR="002A0B6B" w:rsidRPr="006C5197">
        <w:rPr>
          <w:rFonts w:ascii="Arial" w:hAnsi="Arial" w:cs="Arial"/>
          <w:sz w:val="22"/>
          <w:szCs w:val="22"/>
          <w:lang w:val="fr-FR"/>
        </w:rPr>
        <w:t xml:space="preserve">III à accès </w:t>
      </w:r>
      <w:r w:rsidR="005125D7" w:rsidRPr="006C5197">
        <w:rPr>
          <w:rFonts w:ascii="Arial" w:hAnsi="Arial" w:cs="Arial"/>
          <w:sz w:val="22"/>
          <w:szCs w:val="22"/>
          <w:lang w:val="fr-FR"/>
        </w:rPr>
        <w:t xml:space="preserve">ouvert </w:t>
      </w:r>
      <w:r w:rsidRPr="006C5197">
        <w:rPr>
          <w:rFonts w:ascii="Arial" w:hAnsi="Arial" w:cs="Arial"/>
          <w:sz w:val="22"/>
          <w:szCs w:val="22"/>
          <w:lang w:val="fr-FR"/>
        </w:rPr>
        <w:t xml:space="preserve">sur les </w:t>
      </w:r>
      <w:r w:rsidR="00E4730E" w:rsidRPr="006C5197">
        <w:rPr>
          <w:rFonts w:ascii="Arial" w:hAnsi="Arial" w:cs="Arial"/>
          <w:sz w:val="22"/>
          <w:szCs w:val="22"/>
          <w:lang w:val="fr-FR"/>
        </w:rPr>
        <w:t xml:space="preserve">principaux </w:t>
      </w:r>
      <w:r w:rsidRPr="006C5197">
        <w:rPr>
          <w:rFonts w:ascii="Arial" w:hAnsi="Arial" w:cs="Arial"/>
          <w:sz w:val="22"/>
          <w:szCs w:val="22"/>
          <w:lang w:val="fr-FR"/>
        </w:rPr>
        <w:t xml:space="preserve">sites d'atterrissage des câbles et dans les </w:t>
      </w:r>
      <w:r w:rsidR="00E4730E" w:rsidRPr="006C5197">
        <w:rPr>
          <w:rFonts w:ascii="Arial" w:hAnsi="Arial" w:cs="Arial"/>
          <w:sz w:val="22"/>
          <w:szCs w:val="22"/>
          <w:lang w:val="fr-FR"/>
        </w:rPr>
        <w:t xml:space="preserve">principaux </w:t>
      </w:r>
      <w:r w:rsidR="009C036F" w:rsidRPr="006C5197">
        <w:rPr>
          <w:rFonts w:ascii="Arial" w:hAnsi="Arial" w:cs="Arial"/>
          <w:sz w:val="22"/>
          <w:szCs w:val="22"/>
          <w:lang w:val="fr-FR"/>
        </w:rPr>
        <w:t xml:space="preserve">centres d'affaires de </w:t>
      </w:r>
      <w:r w:rsidRPr="006C5197">
        <w:rPr>
          <w:rFonts w:ascii="Arial" w:hAnsi="Arial" w:cs="Arial"/>
          <w:sz w:val="22"/>
          <w:szCs w:val="22"/>
          <w:lang w:val="fr-FR"/>
        </w:rPr>
        <w:t>toute l'Afrique.</w:t>
      </w:r>
    </w:p>
    <w:p w14:paraId="38409191" w14:textId="77777777" w:rsidR="001514BF" w:rsidRPr="006C5197" w:rsidRDefault="001514BF" w:rsidP="00D01145">
      <w:pPr>
        <w:pStyle w:val="NormalWeb"/>
        <w:spacing w:before="0" w:beforeAutospacing="0" w:after="0" w:afterAutospacing="0"/>
        <w:rPr>
          <w:rFonts w:ascii="Arial" w:hAnsi="Arial" w:cs="Arial"/>
          <w:sz w:val="22"/>
          <w:szCs w:val="22"/>
          <w:lang w:val="fr-FR"/>
        </w:rPr>
      </w:pPr>
    </w:p>
    <w:p w14:paraId="201D439D" w14:textId="6FCB8590" w:rsidR="00E35F7E" w:rsidRPr="006C5197" w:rsidRDefault="001C074E">
      <w:pPr>
        <w:pStyle w:val="NormalWeb"/>
        <w:spacing w:before="0" w:beforeAutospacing="0" w:after="0" w:afterAutospacing="0"/>
        <w:rPr>
          <w:rFonts w:ascii="Arial" w:hAnsi="Arial" w:cs="Arial"/>
          <w:sz w:val="22"/>
          <w:szCs w:val="22"/>
          <w:lang w:val="fr-FR"/>
        </w:rPr>
      </w:pPr>
      <w:r w:rsidRPr="006C5197">
        <w:rPr>
          <w:rFonts w:ascii="Arial" w:hAnsi="Arial" w:cs="Arial"/>
          <w:sz w:val="22"/>
          <w:szCs w:val="22"/>
          <w:lang w:val="fr-FR"/>
        </w:rPr>
        <w:t xml:space="preserve">Les centres de données </w:t>
      </w:r>
      <w:r w:rsidR="000C6447" w:rsidRPr="006C5197">
        <w:rPr>
          <w:rFonts w:ascii="Arial" w:hAnsi="Arial" w:cs="Arial"/>
          <w:sz w:val="22"/>
          <w:szCs w:val="22"/>
          <w:lang w:val="fr-FR"/>
        </w:rPr>
        <w:t xml:space="preserve">EDGE </w:t>
      </w:r>
      <w:r w:rsidRPr="006C5197">
        <w:rPr>
          <w:rFonts w:ascii="Arial" w:hAnsi="Arial" w:cs="Arial"/>
          <w:sz w:val="22"/>
          <w:szCs w:val="22"/>
          <w:lang w:val="fr-FR"/>
        </w:rPr>
        <w:t>d</w:t>
      </w:r>
      <w:r w:rsidR="00C9427A">
        <w:rPr>
          <w:rFonts w:ascii="Arial" w:hAnsi="Arial" w:cs="Arial"/>
          <w:sz w:val="22"/>
          <w:szCs w:val="22"/>
          <w:lang w:val="fr-FR"/>
        </w:rPr>
        <w:t>’</w:t>
      </w:r>
      <w:r w:rsidRPr="006C5197">
        <w:rPr>
          <w:rFonts w:ascii="Arial" w:hAnsi="Arial" w:cs="Arial"/>
          <w:sz w:val="22"/>
          <w:szCs w:val="22"/>
          <w:lang w:val="fr-FR"/>
        </w:rPr>
        <w:t>OADC sont déployés sur des sites plus petits, pour répondre au besoin permanent d'</w:t>
      </w:r>
      <w:r w:rsidR="005D5184" w:rsidRPr="006C5197">
        <w:rPr>
          <w:rFonts w:ascii="Arial" w:hAnsi="Arial" w:cs="Arial"/>
          <w:sz w:val="22"/>
          <w:szCs w:val="22"/>
          <w:lang w:val="fr-FR"/>
        </w:rPr>
        <w:t xml:space="preserve">aider les </w:t>
      </w:r>
      <w:r w:rsidR="0051400D" w:rsidRPr="006C5197">
        <w:rPr>
          <w:rFonts w:ascii="Arial" w:hAnsi="Arial" w:cs="Arial"/>
          <w:sz w:val="22"/>
          <w:szCs w:val="22"/>
          <w:lang w:val="fr-FR"/>
        </w:rPr>
        <w:t xml:space="preserve">fournisseurs de services à étendre la portée du réseau, et à </w:t>
      </w:r>
      <w:r w:rsidR="00AE4B48" w:rsidRPr="006C5197">
        <w:rPr>
          <w:rFonts w:ascii="Arial" w:hAnsi="Arial" w:cs="Arial"/>
          <w:sz w:val="22"/>
          <w:szCs w:val="22"/>
          <w:lang w:val="fr-FR"/>
        </w:rPr>
        <w:t xml:space="preserve">la demande croissante </w:t>
      </w:r>
      <w:r w:rsidRPr="006C5197">
        <w:rPr>
          <w:rFonts w:ascii="Arial" w:hAnsi="Arial" w:cs="Arial"/>
          <w:sz w:val="22"/>
          <w:szCs w:val="22"/>
          <w:lang w:val="fr-FR"/>
        </w:rPr>
        <w:t xml:space="preserve">de stockage, de </w:t>
      </w:r>
      <w:r w:rsidR="000321BD" w:rsidRPr="006C5197">
        <w:rPr>
          <w:rFonts w:ascii="Arial" w:hAnsi="Arial" w:cs="Arial"/>
          <w:sz w:val="22"/>
          <w:szCs w:val="22"/>
          <w:lang w:val="fr-FR"/>
        </w:rPr>
        <w:t xml:space="preserve">traitement </w:t>
      </w:r>
      <w:r w:rsidRPr="006C5197">
        <w:rPr>
          <w:rFonts w:ascii="Arial" w:hAnsi="Arial" w:cs="Arial"/>
          <w:sz w:val="22"/>
          <w:szCs w:val="22"/>
          <w:lang w:val="fr-FR"/>
        </w:rPr>
        <w:t>et de diffusion de contenu à la périphérie du réseau.</w:t>
      </w:r>
    </w:p>
    <w:p w14:paraId="1DB7B302" w14:textId="77777777" w:rsidR="009D3831" w:rsidRPr="006C5197" w:rsidRDefault="009D3831" w:rsidP="00D01145">
      <w:pPr>
        <w:pStyle w:val="NormalWeb"/>
        <w:spacing w:before="0" w:beforeAutospacing="0" w:after="0" w:afterAutospacing="0"/>
        <w:rPr>
          <w:rFonts w:ascii="Arial" w:hAnsi="Arial" w:cs="Arial"/>
          <w:sz w:val="22"/>
          <w:szCs w:val="22"/>
          <w:lang w:val="fr-FR"/>
        </w:rPr>
      </w:pPr>
    </w:p>
    <w:p w14:paraId="2B5B0674" w14:textId="5B79AC90" w:rsidR="00E35F7E" w:rsidRPr="006C5197" w:rsidRDefault="001C074E">
      <w:pPr>
        <w:pStyle w:val="NormalWeb"/>
        <w:spacing w:before="0" w:beforeAutospacing="0" w:after="0" w:afterAutospacing="0"/>
        <w:rPr>
          <w:rFonts w:ascii="Arial" w:hAnsi="Arial" w:cs="Arial"/>
          <w:sz w:val="22"/>
          <w:szCs w:val="22"/>
          <w:lang w:val="fr-FR"/>
        </w:rPr>
      </w:pPr>
      <w:r w:rsidRPr="006C5197">
        <w:rPr>
          <w:rFonts w:ascii="Arial" w:hAnsi="Arial" w:cs="Arial"/>
          <w:sz w:val="22"/>
          <w:szCs w:val="22"/>
          <w:lang w:val="fr-FR"/>
        </w:rPr>
        <w:t>OADC est une entreprise respectueuse de l'environnement et, à ce titre, elle cherche à obtenir un large éventail d'accréditations en matière de gestion de l'environnement et du développement durable.</w:t>
      </w:r>
    </w:p>
    <w:p w14:paraId="5E1368DB" w14:textId="77777777" w:rsidR="00E30614" w:rsidRPr="006C5197" w:rsidRDefault="00E30614" w:rsidP="34DB164D">
      <w:pPr>
        <w:pStyle w:val="NormalWeb"/>
        <w:spacing w:before="0" w:beforeAutospacing="0" w:after="0" w:afterAutospacing="0"/>
        <w:rPr>
          <w:rFonts w:ascii="Arial" w:hAnsi="Arial" w:cs="Arial"/>
          <w:sz w:val="22"/>
          <w:szCs w:val="22"/>
          <w:lang w:val="fr-FR"/>
        </w:rPr>
      </w:pPr>
    </w:p>
    <w:bookmarkEnd w:id="0"/>
    <w:bookmarkEnd w:id="1"/>
    <w:p w14:paraId="29AA75CC" w14:textId="77777777" w:rsidR="00E35F7E" w:rsidRPr="006C5197" w:rsidRDefault="001C074E">
      <w:pPr>
        <w:pStyle w:val="NormalWeb"/>
        <w:spacing w:before="0" w:beforeAutospacing="0" w:after="0" w:afterAutospacing="0"/>
        <w:rPr>
          <w:rStyle w:val="Hyperlink"/>
          <w:rFonts w:ascii="Arial" w:hAnsi="Arial" w:cs="Arial"/>
          <w:b/>
          <w:bCs/>
          <w:color w:val="auto"/>
          <w:sz w:val="22"/>
          <w:szCs w:val="22"/>
          <w:u w:val="none"/>
          <w:lang w:val="fr-FR"/>
        </w:rPr>
      </w:pPr>
      <w:r w:rsidRPr="006C5197">
        <w:rPr>
          <w:rStyle w:val="Hyperlink"/>
          <w:rFonts w:ascii="Arial" w:hAnsi="Arial" w:cs="Arial"/>
          <w:b/>
          <w:bCs/>
          <w:color w:val="auto"/>
          <w:sz w:val="22"/>
          <w:szCs w:val="22"/>
          <w:u w:val="none"/>
          <w:lang w:val="fr-FR"/>
        </w:rPr>
        <w:t>À propos du groupe WIOCC</w:t>
      </w:r>
    </w:p>
    <w:p w14:paraId="0B75DD97" w14:textId="77777777" w:rsidR="00E35F7E" w:rsidRPr="006C5197" w:rsidRDefault="001C074E">
      <w:pPr>
        <w:rPr>
          <w:rFonts w:ascii="Arial" w:eastAsia="Calibri" w:hAnsi="Arial" w:cs="Arial"/>
          <w:color w:val="000000"/>
          <w:sz w:val="22"/>
          <w:szCs w:val="22"/>
          <w:lang w:val="fr-FR"/>
        </w:rPr>
      </w:pPr>
      <w:r w:rsidRPr="006C5197">
        <w:rPr>
          <w:rFonts w:ascii="Arial" w:eastAsia="Calibri" w:hAnsi="Arial" w:cs="Arial"/>
          <w:color w:val="000000"/>
          <w:sz w:val="22"/>
          <w:szCs w:val="22"/>
          <w:lang w:val="fr-FR"/>
        </w:rPr>
        <w:t xml:space="preserve">Depuis 2008, le groupe WIOCC, </w:t>
      </w:r>
      <w:r w:rsidRPr="006C5197">
        <w:rPr>
          <w:rFonts w:ascii="Arial" w:eastAsia="Calibri" w:hAnsi="Arial" w:cs="Arial"/>
          <w:sz w:val="22"/>
          <w:szCs w:val="22"/>
          <w:lang w:val="fr-FR"/>
        </w:rPr>
        <w:t xml:space="preserve">leader de l'infrastructure numérique convergente à accès ouvert </w:t>
      </w:r>
      <w:r w:rsidR="00E464FC" w:rsidRPr="006C5197">
        <w:rPr>
          <w:rFonts w:ascii="Arial" w:eastAsia="Calibri" w:hAnsi="Arial" w:cs="Arial"/>
          <w:sz w:val="22"/>
          <w:szCs w:val="22"/>
          <w:lang w:val="fr-FR"/>
        </w:rPr>
        <w:t xml:space="preserve">(CODI) </w:t>
      </w:r>
      <w:r w:rsidRPr="006C5197">
        <w:rPr>
          <w:rFonts w:ascii="Arial" w:eastAsia="Calibri" w:hAnsi="Arial" w:cs="Arial"/>
          <w:sz w:val="22"/>
          <w:szCs w:val="22"/>
          <w:lang w:val="fr-FR"/>
        </w:rPr>
        <w:t xml:space="preserve">en Afrique, </w:t>
      </w:r>
      <w:r w:rsidRPr="006C5197">
        <w:rPr>
          <w:rFonts w:ascii="Arial" w:eastAsia="Calibri" w:hAnsi="Arial" w:cs="Arial"/>
          <w:color w:val="000000"/>
          <w:sz w:val="22"/>
          <w:szCs w:val="22"/>
          <w:lang w:val="fr-FR"/>
        </w:rPr>
        <w:t xml:space="preserve">contribue à transformer le paysage numérique africain en introduisant des innovations centrées sur le client. </w:t>
      </w:r>
    </w:p>
    <w:p w14:paraId="43C2B276" w14:textId="77777777" w:rsidR="00C5147F" w:rsidRPr="006C5197" w:rsidRDefault="00C5147F" w:rsidP="00C5147F">
      <w:pPr>
        <w:rPr>
          <w:rFonts w:ascii="Arial" w:eastAsia="Calibri" w:hAnsi="Arial" w:cs="Arial"/>
          <w:color w:val="000000"/>
          <w:sz w:val="22"/>
          <w:szCs w:val="22"/>
          <w:lang w:val="fr-FR"/>
        </w:rPr>
      </w:pPr>
    </w:p>
    <w:p w14:paraId="1F453315" w14:textId="736CF2D4" w:rsidR="00E35F7E" w:rsidRPr="006C5197" w:rsidRDefault="001C074E">
      <w:pPr>
        <w:rPr>
          <w:rFonts w:ascii="Arial" w:eastAsia="Calibri" w:hAnsi="Arial" w:cs="Arial"/>
          <w:color w:val="000000"/>
          <w:sz w:val="22"/>
          <w:szCs w:val="22"/>
          <w:lang w:val="fr-FR"/>
        </w:rPr>
      </w:pPr>
      <w:r w:rsidRPr="006C5197">
        <w:rPr>
          <w:rFonts w:ascii="Arial" w:eastAsia="Calibri" w:hAnsi="Arial" w:cs="Arial"/>
          <w:color w:val="000000"/>
          <w:sz w:val="22"/>
          <w:szCs w:val="22"/>
          <w:lang w:val="fr-FR"/>
        </w:rPr>
        <w:t xml:space="preserve">Le groupe WIOCC </w:t>
      </w:r>
      <w:r w:rsidR="00BE2ADB" w:rsidRPr="006C5197">
        <w:rPr>
          <w:rFonts w:ascii="Arial" w:eastAsia="Calibri" w:hAnsi="Arial" w:cs="Arial"/>
          <w:color w:val="000000"/>
          <w:sz w:val="22"/>
          <w:szCs w:val="22"/>
          <w:lang w:val="fr-FR"/>
        </w:rPr>
        <w:t xml:space="preserve">est </w:t>
      </w:r>
      <w:r w:rsidRPr="006C5197">
        <w:rPr>
          <w:rFonts w:ascii="Arial" w:eastAsia="Calibri" w:hAnsi="Arial" w:cs="Arial"/>
          <w:color w:val="000000"/>
          <w:sz w:val="22"/>
          <w:szCs w:val="22"/>
          <w:lang w:val="fr-FR"/>
        </w:rPr>
        <w:t xml:space="preserve">la société mère de </w:t>
      </w:r>
      <w:hyperlink r:id="rId14" w:history="1">
        <w:r w:rsidRPr="006C5197">
          <w:rPr>
            <w:rStyle w:val="Hyperlink"/>
            <w:rFonts w:ascii="Arial" w:eastAsia="Calibri" w:hAnsi="Arial" w:cs="Arial"/>
            <w:sz w:val="22"/>
            <w:szCs w:val="22"/>
            <w:lang w:val="fr-FR"/>
          </w:rPr>
          <w:t>WIOCC</w:t>
        </w:r>
      </w:hyperlink>
      <w:r w:rsidRPr="006C5197">
        <w:rPr>
          <w:rFonts w:ascii="Arial" w:eastAsia="Calibri" w:hAnsi="Arial" w:cs="Arial"/>
          <w:color w:val="000000"/>
          <w:sz w:val="22"/>
          <w:szCs w:val="22"/>
          <w:lang w:val="fr-FR"/>
        </w:rPr>
        <w:t>, la dorsale numérique de l'Afrique, et d'Open Access Data Centres (</w:t>
      </w:r>
      <w:hyperlink r:id="rId15" w:history="1">
        <w:r w:rsidRPr="006C5197">
          <w:rPr>
            <w:rStyle w:val="Hyperlink"/>
            <w:rFonts w:ascii="Arial" w:eastAsia="Calibri" w:hAnsi="Arial" w:cs="Arial"/>
            <w:sz w:val="22"/>
            <w:szCs w:val="22"/>
            <w:lang w:val="fr-FR"/>
          </w:rPr>
          <w:t>OADC</w:t>
        </w:r>
      </w:hyperlink>
      <w:r w:rsidRPr="006C5197">
        <w:rPr>
          <w:rFonts w:ascii="Arial" w:eastAsia="Calibri" w:hAnsi="Arial" w:cs="Arial"/>
          <w:color w:val="000000"/>
          <w:sz w:val="22"/>
          <w:szCs w:val="22"/>
          <w:lang w:val="fr-FR"/>
        </w:rPr>
        <w:t xml:space="preserve">), la société de </w:t>
      </w:r>
      <w:r w:rsidR="00C9427A">
        <w:rPr>
          <w:rFonts w:ascii="Arial" w:eastAsia="Calibri" w:hAnsi="Arial" w:cs="Arial"/>
          <w:color w:val="000000"/>
          <w:sz w:val="22"/>
          <w:szCs w:val="22"/>
          <w:lang w:val="fr-FR"/>
        </w:rPr>
        <w:t>data centres</w:t>
      </w:r>
      <w:r w:rsidRPr="006C5197">
        <w:rPr>
          <w:rFonts w:ascii="Arial" w:eastAsia="Calibri" w:hAnsi="Arial" w:cs="Arial"/>
          <w:color w:val="000000"/>
          <w:sz w:val="22"/>
          <w:szCs w:val="22"/>
          <w:lang w:val="fr-FR"/>
        </w:rPr>
        <w:t xml:space="preserve"> à la croissance la plus rapide d'Afrique</w:t>
      </w:r>
      <w:r w:rsidR="00E464FC" w:rsidRPr="006C5197">
        <w:rPr>
          <w:rFonts w:ascii="Arial" w:eastAsia="Calibri" w:hAnsi="Arial" w:cs="Arial"/>
          <w:color w:val="000000"/>
          <w:sz w:val="22"/>
          <w:szCs w:val="22"/>
          <w:lang w:val="fr-FR"/>
        </w:rPr>
        <w:t xml:space="preserve">. </w:t>
      </w:r>
      <w:r w:rsidR="002D7D1D" w:rsidRPr="006C5197">
        <w:rPr>
          <w:rFonts w:ascii="Arial" w:eastAsia="Calibri" w:hAnsi="Arial" w:cs="Arial"/>
          <w:color w:val="000000"/>
          <w:sz w:val="22"/>
          <w:szCs w:val="22"/>
          <w:lang w:val="fr-FR"/>
        </w:rPr>
        <w:t xml:space="preserve">Il </w:t>
      </w:r>
      <w:r w:rsidRPr="006C5197">
        <w:rPr>
          <w:rFonts w:ascii="Arial" w:eastAsia="Calibri" w:hAnsi="Arial" w:cs="Arial"/>
          <w:color w:val="000000"/>
          <w:sz w:val="22"/>
          <w:szCs w:val="22"/>
          <w:lang w:val="fr-FR"/>
        </w:rPr>
        <w:t xml:space="preserve">fait œuvre de pionnier et accélère la transformation numérique de l'Afrique </w:t>
      </w:r>
      <w:r w:rsidR="002D7D1D" w:rsidRPr="006C5197">
        <w:rPr>
          <w:rFonts w:ascii="Arial" w:eastAsia="Calibri" w:hAnsi="Arial" w:cs="Arial"/>
          <w:color w:val="000000"/>
          <w:sz w:val="22"/>
          <w:szCs w:val="22"/>
          <w:lang w:val="fr-FR"/>
        </w:rPr>
        <w:t xml:space="preserve">: il </w:t>
      </w:r>
      <w:r w:rsidRPr="006C5197">
        <w:rPr>
          <w:rFonts w:ascii="Arial" w:eastAsia="Calibri" w:hAnsi="Arial" w:cs="Arial"/>
          <w:color w:val="000000"/>
          <w:sz w:val="22"/>
          <w:szCs w:val="22"/>
          <w:lang w:val="fr-FR"/>
        </w:rPr>
        <w:t xml:space="preserve">crée un environnement dans lequel tous les Africains peuvent tirer parti des développements technologiques de classe mondiale pour améliorer leur vie, leurs affaires et le monde, en déployant CODI dans toute l'Afrique ; une infrastructure </w:t>
      </w:r>
      <w:r w:rsidR="00066CB7" w:rsidRPr="006C5197">
        <w:rPr>
          <w:rFonts w:ascii="Arial" w:eastAsia="Calibri" w:hAnsi="Arial" w:cs="Arial"/>
          <w:color w:val="000000"/>
          <w:sz w:val="22"/>
          <w:szCs w:val="22"/>
          <w:lang w:val="fr-FR"/>
        </w:rPr>
        <w:t xml:space="preserve">qui accélère </w:t>
      </w:r>
      <w:r w:rsidRPr="006C5197">
        <w:rPr>
          <w:rFonts w:ascii="Arial" w:eastAsia="Calibri" w:hAnsi="Arial" w:cs="Arial"/>
          <w:color w:val="000000"/>
          <w:sz w:val="22"/>
          <w:szCs w:val="22"/>
          <w:lang w:val="fr-FR"/>
        </w:rPr>
        <w:t xml:space="preserve">et </w:t>
      </w:r>
      <w:r w:rsidR="00066CB7" w:rsidRPr="006C5197">
        <w:rPr>
          <w:rFonts w:ascii="Arial" w:eastAsia="Calibri" w:hAnsi="Arial" w:cs="Arial"/>
          <w:color w:val="000000"/>
          <w:sz w:val="22"/>
          <w:szCs w:val="22"/>
          <w:lang w:val="fr-FR"/>
        </w:rPr>
        <w:t>soutient</w:t>
      </w:r>
      <w:r w:rsidRPr="006C5197">
        <w:rPr>
          <w:rFonts w:ascii="Arial" w:eastAsia="Calibri" w:hAnsi="Arial" w:cs="Arial"/>
          <w:color w:val="000000"/>
          <w:sz w:val="22"/>
          <w:szCs w:val="22"/>
          <w:lang w:val="fr-FR"/>
        </w:rPr>
        <w:t xml:space="preserve"> la transformation numérique de l'Afrique.</w:t>
      </w:r>
    </w:p>
    <w:p w14:paraId="3CC57AC8" w14:textId="77777777" w:rsidR="000052FB" w:rsidRPr="006C5197" w:rsidRDefault="000052FB" w:rsidP="00E15401">
      <w:pPr>
        <w:pStyle w:val="NormalWeb"/>
        <w:spacing w:before="0" w:beforeAutospacing="0" w:after="0" w:afterAutospacing="0"/>
        <w:rPr>
          <w:rStyle w:val="Hyperlink"/>
          <w:rFonts w:ascii="Arial" w:hAnsi="Arial" w:cs="Arial"/>
          <w:color w:val="auto"/>
          <w:sz w:val="22"/>
          <w:szCs w:val="22"/>
          <w:u w:val="none"/>
          <w:lang w:val="fr-FR"/>
        </w:rPr>
      </w:pPr>
    </w:p>
    <w:p w14:paraId="7F040F70" w14:textId="77777777" w:rsidR="00E35F7E" w:rsidRPr="006C5197" w:rsidRDefault="001C074E">
      <w:pPr>
        <w:pStyle w:val="NormalWeb"/>
        <w:spacing w:before="0" w:beforeAutospacing="0" w:after="0" w:afterAutospacing="0"/>
        <w:rPr>
          <w:rStyle w:val="Hyperlink"/>
          <w:rFonts w:ascii="Arial" w:hAnsi="Arial" w:cs="Arial"/>
          <w:color w:val="auto"/>
          <w:sz w:val="22"/>
          <w:szCs w:val="22"/>
          <w:u w:val="none"/>
          <w:lang w:val="fr-FR"/>
        </w:rPr>
      </w:pPr>
      <w:r w:rsidRPr="006C5197">
        <w:rPr>
          <w:rStyle w:val="Hyperlink"/>
          <w:rFonts w:ascii="Arial" w:hAnsi="Arial" w:cs="Arial"/>
          <w:b/>
          <w:bCs/>
          <w:color w:val="auto"/>
          <w:sz w:val="22"/>
          <w:szCs w:val="22"/>
          <w:u w:val="none"/>
          <w:lang w:val="fr-FR"/>
        </w:rPr>
        <w:t xml:space="preserve">À propos de TEXAF </w:t>
      </w:r>
      <w:r w:rsidR="0082780C" w:rsidRPr="006C5197">
        <w:rPr>
          <w:rStyle w:val="Hyperlink"/>
          <w:rFonts w:ascii="Arial" w:hAnsi="Arial" w:cs="Arial"/>
          <w:color w:val="auto"/>
          <w:sz w:val="22"/>
          <w:szCs w:val="22"/>
          <w:u w:val="none"/>
          <w:lang w:val="fr-FR"/>
        </w:rPr>
        <w:t xml:space="preserve">- </w:t>
      </w:r>
      <w:hyperlink r:id="rId16" w:history="1">
        <w:r w:rsidR="0082780C" w:rsidRPr="006C5197">
          <w:rPr>
            <w:rStyle w:val="Hyperlink"/>
            <w:rFonts w:ascii="Arial" w:hAnsi="Arial" w:cs="Arial"/>
            <w:sz w:val="22"/>
            <w:szCs w:val="22"/>
            <w:lang w:val="fr-FR"/>
          </w:rPr>
          <w:t>www.texaf.be</w:t>
        </w:r>
      </w:hyperlink>
    </w:p>
    <w:p w14:paraId="59D13226" w14:textId="4F059187" w:rsidR="00E35F7E" w:rsidRPr="006C5197" w:rsidRDefault="008745DE">
      <w:pPr>
        <w:autoSpaceDE w:val="0"/>
        <w:autoSpaceDN w:val="0"/>
        <w:adjustRightInd w:val="0"/>
        <w:rPr>
          <w:rStyle w:val="Hyperlink"/>
          <w:rFonts w:ascii="Arial" w:hAnsi="Arial" w:cs="Arial"/>
          <w:color w:val="auto"/>
          <w:sz w:val="22"/>
          <w:szCs w:val="22"/>
          <w:u w:val="none"/>
          <w:lang w:val="fr-FR"/>
        </w:rPr>
      </w:pPr>
      <w:r w:rsidRPr="006C5197">
        <w:rPr>
          <w:rFonts w:ascii="Arial" w:hAnsi="Arial" w:cs="Arial"/>
          <w:color w:val="000000"/>
          <w:sz w:val="22"/>
          <w:szCs w:val="22"/>
          <w:lang w:val="fr-FR"/>
        </w:rPr>
        <w:t xml:space="preserve">Fondée en 1925, </w:t>
      </w:r>
      <w:r w:rsidR="001C074E" w:rsidRPr="006C5197">
        <w:rPr>
          <w:rFonts w:ascii="Arial" w:hAnsi="Arial" w:cs="Arial"/>
          <w:color w:val="000000"/>
          <w:sz w:val="22"/>
          <w:szCs w:val="22"/>
          <w:lang w:val="fr-FR"/>
        </w:rPr>
        <w:t xml:space="preserve">TEXAF </w:t>
      </w:r>
      <w:r w:rsidRPr="006C5197">
        <w:rPr>
          <w:rFonts w:ascii="Arial" w:hAnsi="Arial" w:cs="Arial"/>
          <w:color w:val="000000"/>
          <w:sz w:val="22"/>
          <w:szCs w:val="22"/>
          <w:lang w:val="fr-FR"/>
        </w:rPr>
        <w:t xml:space="preserve">est la seule société cotée en bourse qui exerce toutes ses activités en République </w:t>
      </w:r>
      <w:r w:rsidR="00C9427A">
        <w:rPr>
          <w:rFonts w:ascii="Arial" w:hAnsi="Arial" w:cs="Arial"/>
          <w:color w:val="000000"/>
          <w:sz w:val="22"/>
          <w:szCs w:val="22"/>
          <w:lang w:val="fr-FR"/>
        </w:rPr>
        <w:t>D</w:t>
      </w:r>
      <w:r w:rsidRPr="006C5197">
        <w:rPr>
          <w:rFonts w:ascii="Arial" w:hAnsi="Arial" w:cs="Arial"/>
          <w:color w:val="000000"/>
          <w:sz w:val="22"/>
          <w:szCs w:val="22"/>
          <w:lang w:val="fr-FR"/>
        </w:rPr>
        <w:t xml:space="preserve">émocratique du Congo </w:t>
      </w:r>
      <w:r w:rsidR="00BD493D" w:rsidRPr="006C5197">
        <w:rPr>
          <w:rFonts w:ascii="Arial" w:hAnsi="Arial" w:cs="Arial"/>
          <w:color w:val="000000"/>
          <w:sz w:val="22"/>
          <w:szCs w:val="22"/>
          <w:lang w:val="fr-FR"/>
        </w:rPr>
        <w:t>(RDC)</w:t>
      </w:r>
      <w:r w:rsidRPr="006C5197">
        <w:rPr>
          <w:rFonts w:ascii="Arial" w:hAnsi="Arial" w:cs="Arial"/>
          <w:color w:val="000000"/>
          <w:sz w:val="22"/>
          <w:szCs w:val="22"/>
          <w:lang w:val="fr-FR"/>
        </w:rPr>
        <w:t xml:space="preserve">. </w:t>
      </w:r>
      <w:r w:rsidRPr="00FC3D09">
        <w:rPr>
          <w:rFonts w:ascii="Arial" w:hAnsi="Arial" w:cs="Arial"/>
          <w:sz w:val="22"/>
          <w:szCs w:val="22"/>
          <w:lang w:val="fr-FR"/>
        </w:rPr>
        <w:t>Actuellement</w:t>
      </w:r>
      <w:r w:rsidRPr="006C5197">
        <w:rPr>
          <w:rFonts w:ascii="Arial" w:hAnsi="Arial" w:cs="Arial"/>
          <w:color w:val="000000"/>
          <w:sz w:val="22"/>
          <w:szCs w:val="22"/>
          <w:lang w:val="fr-FR"/>
        </w:rPr>
        <w:t>, celles-ci se concentrent sur l'immobilier et l'exploitation de carrières</w:t>
      </w:r>
      <w:r w:rsidR="008A6405" w:rsidRPr="006C5197">
        <w:rPr>
          <w:rFonts w:ascii="Arial" w:hAnsi="Arial" w:cs="Arial"/>
          <w:color w:val="000000"/>
          <w:sz w:val="22"/>
          <w:szCs w:val="22"/>
          <w:lang w:val="fr-FR"/>
        </w:rPr>
        <w:t xml:space="preserve">, </w:t>
      </w:r>
      <w:r w:rsidR="005551DF">
        <w:rPr>
          <w:rFonts w:ascii="Arial" w:hAnsi="Arial" w:cs="Arial"/>
          <w:color w:val="000000"/>
          <w:sz w:val="22"/>
          <w:szCs w:val="22"/>
          <w:lang w:val="fr-FR"/>
        </w:rPr>
        <w:t>en outre</w:t>
      </w:r>
      <w:r w:rsidR="008A6405" w:rsidRPr="006C5197">
        <w:rPr>
          <w:rFonts w:ascii="Arial" w:hAnsi="Arial" w:cs="Arial"/>
          <w:color w:val="000000"/>
          <w:sz w:val="22"/>
          <w:szCs w:val="22"/>
          <w:lang w:val="fr-FR"/>
        </w:rPr>
        <w:t xml:space="preserve"> </w:t>
      </w:r>
      <w:r w:rsidRPr="006C5197">
        <w:rPr>
          <w:rFonts w:ascii="Arial" w:hAnsi="Arial" w:cs="Arial"/>
          <w:sz w:val="22"/>
          <w:szCs w:val="22"/>
          <w:lang w:val="fr-FR"/>
        </w:rPr>
        <w:t xml:space="preserve">TEXAF </w:t>
      </w:r>
      <w:r w:rsidR="005517CA" w:rsidRPr="006C5197">
        <w:rPr>
          <w:rFonts w:ascii="Arial" w:hAnsi="Arial" w:cs="Arial"/>
          <w:color w:val="000000"/>
          <w:sz w:val="22"/>
          <w:szCs w:val="22"/>
          <w:lang w:val="fr-FR"/>
        </w:rPr>
        <w:t xml:space="preserve">commence à </w:t>
      </w:r>
      <w:r w:rsidRPr="006C5197">
        <w:rPr>
          <w:rFonts w:ascii="Arial" w:hAnsi="Arial" w:cs="Arial"/>
          <w:color w:val="000000"/>
          <w:sz w:val="22"/>
          <w:szCs w:val="22"/>
          <w:lang w:val="fr-FR"/>
        </w:rPr>
        <w:t xml:space="preserve">développer une nouvelle branche d'activité dans le domaine du numérique </w:t>
      </w:r>
      <w:r w:rsidR="00923818" w:rsidRPr="006C5197">
        <w:rPr>
          <w:rFonts w:ascii="Arial" w:hAnsi="Arial" w:cs="Arial"/>
          <w:color w:val="000000"/>
          <w:sz w:val="22"/>
          <w:szCs w:val="22"/>
          <w:lang w:val="fr-FR"/>
        </w:rPr>
        <w:t xml:space="preserve">et </w:t>
      </w:r>
      <w:r w:rsidRPr="006C5197">
        <w:rPr>
          <w:rFonts w:ascii="Arial" w:hAnsi="Arial" w:cs="Arial"/>
          <w:color w:val="000000"/>
          <w:sz w:val="22"/>
          <w:szCs w:val="22"/>
          <w:lang w:val="fr-FR"/>
        </w:rPr>
        <w:t>vise à devenir un acteur majeur dans ce secteur.</w:t>
      </w:r>
    </w:p>
    <w:p w14:paraId="497DBC63" w14:textId="77777777" w:rsidR="000052FB" w:rsidRPr="006C5197" w:rsidRDefault="000052FB" w:rsidP="00E15401">
      <w:pPr>
        <w:pStyle w:val="NormalWeb"/>
        <w:spacing w:before="0" w:beforeAutospacing="0" w:after="0" w:afterAutospacing="0"/>
        <w:rPr>
          <w:rStyle w:val="Hyperlink"/>
          <w:rFonts w:ascii="Arial" w:hAnsi="Arial" w:cs="Arial"/>
          <w:color w:val="auto"/>
          <w:sz w:val="22"/>
          <w:szCs w:val="22"/>
          <w:u w:val="none"/>
          <w:lang w:val="fr-FR"/>
        </w:rPr>
      </w:pPr>
    </w:p>
    <w:p w14:paraId="77B100F9" w14:textId="0A5D5D7E" w:rsidR="00E35F7E" w:rsidRPr="006C5197" w:rsidRDefault="001C074E">
      <w:pPr>
        <w:rPr>
          <w:rFonts w:ascii="Arial" w:hAnsi="Arial" w:cs="Arial"/>
          <w:sz w:val="22"/>
          <w:szCs w:val="22"/>
          <w:lang w:val="fr-FR"/>
        </w:rPr>
      </w:pPr>
      <w:r w:rsidRPr="006C5197">
        <w:rPr>
          <w:rFonts w:ascii="Arial" w:hAnsi="Arial" w:cs="Arial"/>
          <w:sz w:val="22"/>
          <w:szCs w:val="22"/>
          <w:lang w:val="fr-FR" w:eastAsia="en-US"/>
        </w:rPr>
        <w:t xml:space="preserve">Cette </w:t>
      </w:r>
      <w:r w:rsidR="005551DF">
        <w:rPr>
          <w:rFonts w:ascii="Arial" w:hAnsi="Arial" w:cs="Arial"/>
          <w:sz w:val="22"/>
          <w:szCs w:val="22"/>
          <w:lang w:val="fr-FR" w:eastAsia="en-US"/>
        </w:rPr>
        <w:t xml:space="preserve">cotation boursière </w:t>
      </w:r>
      <w:r w:rsidRPr="006C5197">
        <w:rPr>
          <w:rFonts w:ascii="Arial" w:hAnsi="Arial" w:cs="Arial"/>
          <w:sz w:val="22"/>
          <w:szCs w:val="22"/>
          <w:lang w:val="fr-FR" w:eastAsia="en-US"/>
        </w:rPr>
        <w:t xml:space="preserve">et les obligations de bonne gouvernance et de transparence qui en découlent </w:t>
      </w:r>
      <w:r w:rsidR="00420CC5" w:rsidRPr="006C5197">
        <w:rPr>
          <w:rFonts w:ascii="Arial" w:hAnsi="Arial" w:cs="Arial"/>
          <w:sz w:val="22"/>
          <w:szCs w:val="22"/>
          <w:lang w:val="fr-FR" w:eastAsia="en-US"/>
        </w:rPr>
        <w:t xml:space="preserve">constituent </w:t>
      </w:r>
      <w:r w:rsidRPr="006C5197">
        <w:rPr>
          <w:rFonts w:ascii="Arial" w:hAnsi="Arial" w:cs="Arial"/>
          <w:sz w:val="22"/>
          <w:szCs w:val="22"/>
          <w:lang w:val="fr-FR" w:eastAsia="en-US"/>
        </w:rPr>
        <w:t>un atout majeur pour le développement du groupe et pour la promotion du secteur formel en RDC.</w:t>
      </w:r>
    </w:p>
    <w:p w14:paraId="5C7F3695" w14:textId="77777777" w:rsidR="00F76A1C" w:rsidRPr="006C5197" w:rsidRDefault="00F76A1C" w:rsidP="00E15401">
      <w:pPr>
        <w:pStyle w:val="NormalWeb"/>
        <w:spacing w:before="0" w:beforeAutospacing="0" w:after="0" w:afterAutospacing="0"/>
        <w:rPr>
          <w:rStyle w:val="Hyperlink"/>
          <w:rFonts w:ascii="Arial" w:hAnsi="Arial" w:cs="Arial"/>
          <w:color w:val="auto"/>
          <w:sz w:val="22"/>
          <w:szCs w:val="22"/>
          <w:u w:val="none"/>
          <w:lang w:val="fr-FR"/>
        </w:rPr>
      </w:pPr>
    </w:p>
    <w:p w14:paraId="175DE226" w14:textId="68083441" w:rsidR="00E35F7E" w:rsidRPr="006C5197" w:rsidRDefault="001C074E">
      <w:pPr>
        <w:pStyle w:val="NormalWeb"/>
        <w:spacing w:before="0" w:beforeAutospacing="0" w:after="0" w:afterAutospacing="0"/>
        <w:rPr>
          <w:rFonts w:ascii="Arial" w:eastAsiaTheme="minorHAnsi" w:hAnsi="Arial" w:cs="Arial"/>
          <w:sz w:val="22"/>
          <w:szCs w:val="22"/>
          <w:lang w:val="fr-FR"/>
        </w:rPr>
      </w:pPr>
      <w:r w:rsidRPr="006C5197">
        <w:rPr>
          <w:rFonts w:ascii="Arial" w:hAnsi="Arial" w:cs="Arial"/>
          <w:sz w:val="22"/>
          <w:szCs w:val="22"/>
          <w:lang w:val="fr-FR"/>
        </w:rPr>
        <w:t xml:space="preserve">Pour de plus amples informations, veuillez contacter : </w:t>
      </w:r>
      <w:hyperlink r:id="rId17" w:history="1">
        <w:r w:rsidR="00C376C1" w:rsidRPr="00B255FB">
          <w:rPr>
            <w:rStyle w:val="Hyperlink"/>
            <w:rFonts w:ascii="Arial" w:hAnsi="Arial" w:cs="Arial"/>
            <w:sz w:val="22"/>
            <w:szCs w:val="22"/>
            <w:lang w:val="fr-FR"/>
          </w:rPr>
          <w:t>huguette.kalala@wiocc.net</w:t>
        </w:r>
      </w:hyperlink>
      <w:r w:rsidR="00C376C1">
        <w:rPr>
          <w:rFonts w:ascii="Arial" w:hAnsi="Arial" w:cs="Arial"/>
          <w:sz w:val="22"/>
          <w:szCs w:val="22"/>
          <w:lang w:val="fr-FR"/>
        </w:rPr>
        <w:t xml:space="preserve">. </w:t>
      </w:r>
    </w:p>
    <w:p w14:paraId="07B9947D" w14:textId="77777777" w:rsidR="008D3E15" w:rsidRPr="006C5197" w:rsidRDefault="008D3E15" w:rsidP="000052FB">
      <w:pPr>
        <w:pStyle w:val="NormalWeb"/>
        <w:spacing w:before="0" w:beforeAutospacing="0" w:after="0" w:afterAutospacing="0"/>
        <w:rPr>
          <w:rStyle w:val="Hyperlink"/>
          <w:rFonts w:ascii="Arial" w:hAnsi="Arial" w:cs="Arial"/>
          <w:color w:val="auto"/>
          <w:sz w:val="22"/>
          <w:szCs w:val="22"/>
          <w:u w:val="none"/>
          <w:lang w:val="fr-FR"/>
        </w:rPr>
      </w:pPr>
    </w:p>
    <w:sectPr w:rsidR="008D3E15" w:rsidRPr="006C5197" w:rsidSect="00F66497">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B284E" w14:textId="77777777" w:rsidR="009B11FF" w:rsidRDefault="009B11FF" w:rsidP="009F7B84">
      <w:r>
        <w:separator/>
      </w:r>
    </w:p>
  </w:endnote>
  <w:endnote w:type="continuationSeparator" w:id="0">
    <w:p w14:paraId="273AB977" w14:textId="77777777" w:rsidR="009B11FF" w:rsidRDefault="009B11FF" w:rsidP="009F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9C7A" w14:textId="77777777" w:rsidR="009B11FF" w:rsidRDefault="009B11FF" w:rsidP="009F7B84">
      <w:r>
        <w:separator/>
      </w:r>
    </w:p>
  </w:footnote>
  <w:footnote w:type="continuationSeparator" w:id="0">
    <w:p w14:paraId="4A4DB6BA" w14:textId="77777777" w:rsidR="009B11FF" w:rsidRDefault="009B11FF" w:rsidP="009F7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955"/>
    <w:multiLevelType w:val="hybridMultilevel"/>
    <w:tmpl w:val="ACEEC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D34DB"/>
    <w:multiLevelType w:val="hybridMultilevel"/>
    <w:tmpl w:val="DA1E3074"/>
    <w:lvl w:ilvl="0" w:tplc="7A8A5C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71985"/>
    <w:multiLevelType w:val="hybridMultilevel"/>
    <w:tmpl w:val="F446A91C"/>
    <w:lvl w:ilvl="0" w:tplc="3D262458">
      <w:start w:val="1"/>
      <w:numFmt w:val="upp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A54FC"/>
    <w:multiLevelType w:val="hybridMultilevel"/>
    <w:tmpl w:val="0754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12345"/>
    <w:multiLevelType w:val="hybridMultilevel"/>
    <w:tmpl w:val="928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80FA7"/>
    <w:multiLevelType w:val="multilevel"/>
    <w:tmpl w:val="56D0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614"/>
    <w:multiLevelType w:val="hybridMultilevel"/>
    <w:tmpl w:val="4784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949A2"/>
    <w:multiLevelType w:val="hybridMultilevel"/>
    <w:tmpl w:val="BADC1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F0CBE"/>
    <w:multiLevelType w:val="hybridMultilevel"/>
    <w:tmpl w:val="B018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2321"/>
    <w:multiLevelType w:val="hybridMultilevel"/>
    <w:tmpl w:val="BB28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AC53DA"/>
    <w:multiLevelType w:val="hybridMultilevel"/>
    <w:tmpl w:val="1BB08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F6039F"/>
    <w:multiLevelType w:val="hybridMultilevel"/>
    <w:tmpl w:val="44D40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E3BCB"/>
    <w:multiLevelType w:val="hybridMultilevel"/>
    <w:tmpl w:val="172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C4D2E"/>
    <w:multiLevelType w:val="hybridMultilevel"/>
    <w:tmpl w:val="51E89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FC1724"/>
    <w:multiLevelType w:val="hybridMultilevel"/>
    <w:tmpl w:val="032AADB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F146C"/>
    <w:multiLevelType w:val="hybridMultilevel"/>
    <w:tmpl w:val="88E2C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85E2E"/>
    <w:multiLevelType w:val="hybridMultilevel"/>
    <w:tmpl w:val="9B14F7FE"/>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0684AC9"/>
    <w:multiLevelType w:val="hybridMultilevel"/>
    <w:tmpl w:val="940291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9752EC"/>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B0D26D8"/>
    <w:multiLevelType w:val="hybridMultilevel"/>
    <w:tmpl w:val="E8221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309A5"/>
    <w:multiLevelType w:val="hybridMultilevel"/>
    <w:tmpl w:val="649E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67B06"/>
    <w:multiLevelType w:val="hybridMultilevel"/>
    <w:tmpl w:val="F2C0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27909"/>
    <w:multiLevelType w:val="hybridMultilevel"/>
    <w:tmpl w:val="23BA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A058D"/>
    <w:multiLevelType w:val="hybridMultilevel"/>
    <w:tmpl w:val="8DB86CB4"/>
    <w:lvl w:ilvl="0" w:tplc="101E8B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42A8E"/>
    <w:multiLevelType w:val="hybridMultilevel"/>
    <w:tmpl w:val="30B27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11D72"/>
    <w:multiLevelType w:val="hybridMultilevel"/>
    <w:tmpl w:val="46988D4A"/>
    <w:lvl w:ilvl="0" w:tplc="4A0AC9F0">
      <w:start w:val="11"/>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741D4F1F"/>
    <w:multiLevelType w:val="hybridMultilevel"/>
    <w:tmpl w:val="514A1E3C"/>
    <w:lvl w:ilvl="0" w:tplc="BDE0E8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E6B89"/>
    <w:multiLevelType w:val="hybridMultilevel"/>
    <w:tmpl w:val="85B27360"/>
    <w:lvl w:ilvl="0" w:tplc="894235CA">
      <w:start w:val="1"/>
      <w:numFmt w:val="bullet"/>
      <w:lvlText w:val=""/>
      <w:lvlJc w:val="left"/>
      <w:pPr>
        <w:tabs>
          <w:tab w:val="num" w:pos="720"/>
        </w:tabs>
        <w:ind w:left="720" w:hanging="360"/>
      </w:pPr>
      <w:rPr>
        <w:rFonts w:ascii="Wingdings" w:hAnsi="Wingdings" w:hint="default"/>
      </w:rPr>
    </w:lvl>
    <w:lvl w:ilvl="1" w:tplc="ECA8688E">
      <w:start w:val="1"/>
      <w:numFmt w:val="bullet"/>
      <w:lvlText w:val=""/>
      <w:lvlJc w:val="left"/>
      <w:pPr>
        <w:tabs>
          <w:tab w:val="num" w:pos="1440"/>
        </w:tabs>
        <w:ind w:left="1440" w:hanging="360"/>
      </w:pPr>
      <w:rPr>
        <w:rFonts w:ascii="Wingdings" w:hAnsi="Wingdings" w:hint="default"/>
      </w:rPr>
    </w:lvl>
    <w:lvl w:ilvl="2" w:tplc="AD2C110C" w:tentative="1">
      <w:start w:val="1"/>
      <w:numFmt w:val="bullet"/>
      <w:lvlText w:val=""/>
      <w:lvlJc w:val="left"/>
      <w:pPr>
        <w:tabs>
          <w:tab w:val="num" w:pos="2160"/>
        </w:tabs>
        <w:ind w:left="2160" w:hanging="360"/>
      </w:pPr>
      <w:rPr>
        <w:rFonts w:ascii="Wingdings" w:hAnsi="Wingdings" w:hint="default"/>
      </w:rPr>
    </w:lvl>
    <w:lvl w:ilvl="3" w:tplc="3E70BC84" w:tentative="1">
      <w:start w:val="1"/>
      <w:numFmt w:val="bullet"/>
      <w:lvlText w:val=""/>
      <w:lvlJc w:val="left"/>
      <w:pPr>
        <w:tabs>
          <w:tab w:val="num" w:pos="2880"/>
        </w:tabs>
        <w:ind w:left="2880" w:hanging="360"/>
      </w:pPr>
      <w:rPr>
        <w:rFonts w:ascii="Wingdings" w:hAnsi="Wingdings" w:hint="default"/>
      </w:rPr>
    </w:lvl>
    <w:lvl w:ilvl="4" w:tplc="8D440F24" w:tentative="1">
      <w:start w:val="1"/>
      <w:numFmt w:val="bullet"/>
      <w:lvlText w:val=""/>
      <w:lvlJc w:val="left"/>
      <w:pPr>
        <w:tabs>
          <w:tab w:val="num" w:pos="3600"/>
        </w:tabs>
        <w:ind w:left="3600" w:hanging="360"/>
      </w:pPr>
      <w:rPr>
        <w:rFonts w:ascii="Wingdings" w:hAnsi="Wingdings" w:hint="default"/>
      </w:rPr>
    </w:lvl>
    <w:lvl w:ilvl="5" w:tplc="2A9CFA72" w:tentative="1">
      <w:start w:val="1"/>
      <w:numFmt w:val="bullet"/>
      <w:lvlText w:val=""/>
      <w:lvlJc w:val="left"/>
      <w:pPr>
        <w:tabs>
          <w:tab w:val="num" w:pos="4320"/>
        </w:tabs>
        <w:ind w:left="4320" w:hanging="360"/>
      </w:pPr>
      <w:rPr>
        <w:rFonts w:ascii="Wingdings" w:hAnsi="Wingdings" w:hint="default"/>
      </w:rPr>
    </w:lvl>
    <w:lvl w:ilvl="6" w:tplc="A09283D8" w:tentative="1">
      <w:start w:val="1"/>
      <w:numFmt w:val="bullet"/>
      <w:lvlText w:val=""/>
      <w:lvlJc w:val="left"/>
      <w:pPr>
        <w:tabs>
          <w:tab w:val="num" w:pos="5040"/>
        </w:tabs>
        <w:ind w:left="5040" w:hanging="360"/>
      </w:pPr>
      <w:rPr>
        <w:rFonts w:ascii="Wingdings" w:hAnsi="Wingdings" w:hint="default"/>
      </w:rPr>
    </w:lvl>
    <w:lvl w:ilvl="7" w:tplc="6A2E06DC" w:tentative="1">
      <w:start w:val="1"/>
      <w:numFmt w:val="bullet"/>
      <w:lvlText w:val=""/>
      <w:lvlJc w:val="left"/>
      <w:pPr>
        <w:tabs>
          <w:tab w:val="num" w:pos="5760"/>
        </w:tabs>
        <w:ind w:left="5760" w:hanging="360"/>
      </w:pPr>
      <w:rPr>
        <w:rFonts w:ascii="Wingdings" w:hAnsi="Wingdings" w:hint="default"/>
      </w:rPr>
    </w:lvl>
    <w:lvl w:ilvl="8" w:tplc="93B2B9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5D03F1"/>
    <w:multiLevelType w:val="hybridMultilevel"/>
    <w:tmpl w:val="E898B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30590"/>
    <w:multiLevelType w:val="hybridMultilevel"/>
    <w:tmpl w:val="45FC60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16879940">
    <w:abstractNumId w:val="29"/>
  </w:num>
  <w:num w:numId="2" w16cid:durableId="130828016">
    <w:abstractNumId w:val="19"/>
  </w:num>
  <w:num w:numId="3" w16cid:durableId="293220938">
    <w:abstractNumId w:val="3"/>
  </w:num>
  <w:num w:numId="4" w16cid:durableId="1398941646">
    <w:abstractNumId w:val="15"/>
  </w:num>
  <w:num w:numId="5" w16cid:durableId="1794786716">
    <w:abstractNumId w:val="1"/>
  </w:num>
  <w:num w:numId="6" w16cid:durableId="1264263969">
    <w:abstractNumId w:val="18"/>
  </w:num>
  <w:num w:numId="7" w16cid:durableId="523858651">
    <w:abstractNumId w:val="9"/>
  </w:num>
  <w:num w:numId="8" w16cid:durableId="259028272">
    <w:abstractNumId w:val="14"/>
  </w:num>
  <w:num w:numId="9" w16cid:durableId="86001233">
    <w:abstractNumId w:val="20"/>
  </w:num>
  <w:num w:numId="10" w16cid:durableId="2056929129">
    <w:abstractNumId w:val="2"/>
  </w:num>
  <w:num w:numId="11" w16cid:durableId="643706756">
    <w:abstractNumId w:val="22"/>
  </w:num>
  <w:num w:numId="12" w16cid:durableId="175271110">
    <w:abstractNumId w:val="28"/>
  </w:num>
  <w:num w:numId="13" w16cid:durableId="1054157312">
    <w:abstractNumId w:val="24"/>
  </w:num>
  <w:num w:numId="14" w16cid:durableId="478039000">
    <w:abstractNumId w:val="7"/>
  </w:num>
  <w:num w:numId="15" w16cid:durableId="302588258">
    <w:abstractNumId w:val="11"/>
  </w:num>
  <w:num w:numId="16" w16cid:durableId="741947134">
    <w:abstractNumId w:val="13"/>
  </w:num>
  <w:num w:numId="17" w16cid:durableId="1613050194">
    <w:abstractNumId w:val="27"/>
  </w:num>
  <w:num w:numId="18" w16cid:durableId="1824546337">
    <w:abstractNumId w:val="21"/>
  </w:num>
  <w:num w:numId="19" w16cid:durableId="1244611249">
    <w:abstractNumId w:val="17"/>
  </w:num>
  <w:num w:numId="20" w16cid:durableId="233129167">
    <w:abstractNumId w:val="5"/>
  </w:num>
  <w:num w:numId="21" w16cid:durableId="1345939092">
    <w:abstractNumId w:val="23"/>
  </w:num>
  <w:num w:numId="22" w16cid:durableId="391584574">
    <w:abstractNumId w:val="8"/>
  </w:num>
  <w:num w:numId="23" w16cid:durableId="384448293">
    <w:abstractNumId w:val="0"/>
  </w:num>
  <w:num w:numId="24" w16cid:durableId="9038313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1696782">
    <w:abstractNumId w:val="12"/>
  </w:num>
  <w:num w:numId="26" w16cid:durableId="470487943">
    <w:abstractNumId w:val="26"/>
  </w:num>
  <w:num w:numId="27" w16cid:durableId="1748186318">
    <w:abstractNumId w:val="4"/>
  </w:num>
  <w:num w:numId="28" w16cid:durableId="1992783989">
    <w:abstractNumId w:val="16"/>
  </w:num>
  <w:num w:numId="29" w16cid:durableId="411973969">
    <w:abstractNumId w:val="6"/>
  </w:num>
  <w:num w:numId="30" w16cid:durableId="10740105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A3"/>
    <w:rsid w:val="00000A01"/>
    <w:rsid w:val="00000BCD"/>
    <w:rsid w:val="00001349"/>
    <w:rsid w:val="00002BA0"/>
    <w:rsid w:val="00004230"/>
    <w:rsid w:val="000045C7"/>
    <w:rsid w:val="00004A1C"/>
    <w:rsid w:val="000052FB"/>
    <w:rsid w:val="000056BE"/>
    <w:rsid w:val="00007970"/>
    <w:rsid w:val="00007B32"/>
    <w:rsid w:val="000100C1"/>
    <w:rsid w:val="000105C6"/>
    <w:rsid w:val="000109D6"/>
    <w:rsid w:val="00011A93"/>
    <w:rsid w:val="00013131"/>
    <w:rsid w:val="000148D4"/>
    <w:rsid w:val="00015223"/>
    <w:rsid w:val="0001583D"/>
    <w:rsid w:val="00017B46"/>
    <w:rsid w:val="000223F8"/>
    <w:rsid w:val="00025325"/>
    <w:rsid w:val="00025453"/>
    <w:rsid w:val="0002719D"/>
    <w:rsid w:val="0003164D"/>
    <w:rsid w:val="000321BD"/>
    <w:rsid w:val="00032572"/>
    <w:rsid w:val="00036574"/>
    <w:rsid w:val="00036A52"/>
    <w:rsid w:val="00036EDF"/>
    <w:rsid w:val="00037056"/>
    <w:rsid w:val="000373CD"/>
    <w:rsid w:val="00041D05"/>
    <w:rsid w:val="000436A4"/>
    <w:rsid w:val="0004372F"/>
    <w:rsid w:val="00044169"/>
    <w:rsid w:val="0004466A"/>
    <w:rsid w:val="00044F62"/>
    <w:rsid w:val="00045138"/>
    <w:rsid w:val="00045D3E"/>
    <w:rsid w:val="00046524"/>
    <w:rsid w:val="00046886"/>
    <w:rsid w:val="000474B5"/>
    <w:rsid w:val="00050317"/>
    <w:rsid w:val="00051736"/>
    <w:rsid w:val="00052379"/>
    <w:rsid w:val="00053E05"/>
    <w:rsid w:val="000542C8"/>
    <w:rsid w:val="000548B1"/>
    <w:rsid w:val="00054F1B"/>
    <w:rsid w:val="00057276"/>
    <w:rsid w:val="00057A0F"/>
    <w:rsid w:val="00057E9F"/>
    <w:rsid w:val="00061ED1"/>
    <w:rsid w:val="00061F96"/>
    <w:rsid w:val="000626D0"/>
    <w:rsid w:val="00064252"/>
    <w:rsid w:val="00064B82"/>
    <w:rsid w:val="00066177"/>
    <w:rsid w:val="00066670"/>
    <w:rsid w:val="00066BD3"/>
    <w:rsid w:val="00066CB7"/>
    <w:rsid w:val="00066FC3"/>
    <w:rsid w:val="0006743E"/>
    <w:rsid w:val="0006744B"/>
    <w:rsid w:val="00067493"/>
    <w:rsid w:val="0006796A"/>
    <w:rsid w:val="00067B65"/>
    <w:rsid w:val="00070603"/>
    <w:rsid w:val="00070649"/>
    <w:rsid w:val="00071CFD"/>
    <w:rsid w:val="00072AC8"/>
    <w:rsid w:val="00073D03"/>
    <w:rsid w:val="00074542"/>
    <w:rsid w:val="00076388"/>
    <w:rsid w:val="000772D5"/>
    <w:rsid w:val="00077F2E"/>
    <w:rsid w:val="00080087"/>
    <w:rsid w:val="00080107"/>
    <w:rsid w:val="000805ED"/>
    <w:rsid w:val="000806B1"/>
    <w:rsid w:val="000826DC"/>
    <w:rsid w:val="00083C08"/>
    <w:rsid w:val="00083F97"/>
    <w:rsid w:val="00086067"/>
    <w:rsid w:val="00086761"/>
    <w:rsid w:val="0008700F"/>
    <w:rsid w:val="000904E7"/>
    <w:rsid w:val="00091F66"/>
    <w:rsid w:val="00092A35"/>
    <w:rsid w:val="000945AE"/>
    <w:rsid w:val="000953D9"/>
    <w:rsid w:val="000968EC"/>
    <w:rsid w:val="000969D2"/>
    <w:rsid w:val="00096B2C"/>
    <w:rsid w:val="000978F2"/>
    <w:rsid w:val="000A0BC9"/>
    <w:rsid w:val="000A13BB"/>
    <w:rsid w:val="000A2262"/>
    <w:rsid w:val="000A2BCB"/>
    <w:rsid w:val="000A2C9F"/>
    <w:rsid w:val="000A47AE"/>
    <w:rsid w:val="000A5F86"/>
    <w:rsid w:val="000A6D23"/>
    <w:rsid w:val="000B0637"/>
    <w:rsid w:val="000B1D45"/>
    <w:rsid w:val="000B26B7"/>
    <w:rsid w:val="000B2F0F"/>
    <w:rsid w:val="000B323D"/>
    <w:rsid w:val="000B3418"/>
    <w:rsid w:val="000B42B6"/>
    <w:rsid w:val="000B68DA"/>
    <w:rsid w:val="000B6F8D"/>
    <w:rsid w:val="000B7143"/>
    <w:rsid w:val="000C0D57"/>
    <w:rsid w:val="000C186E"/>
    <w:rsid w:val="000C2D83"/>
    <w:rsid w:val="000C3163"/>
    <w:rsid w:val="000C3EC1"/>
    <w:rsid w:val="000C4287"/>
    <w:rsid w:val="000C440A"/>
    <w:rsid w:val="000C4E9A"/>
    <w:rsid w:val="000C501D"/>
    <w:rsid w:val="000C519E"/>
    <w:rsid w:val="000C5730"/>
    <w:rsid w:val="000C5934"/>
    <w:rsid w:val="000C5ED5"/>
    <w:rsid w:val="000C60ED"/>
    <w:rsid w:val="000C6447"/>
    <w:rsid w:val="000C66A9"/>
    <w:rsid w:val="000C72B8"/>
    <w:rsid w:val="000C7F7B"/>
    <w:rsid w:val="000D1C52"/>
    <w:rsid w:val="000D1DA2"/>
    <w:rsid w:val="000D31A8"/>
    <w:rsid w:val="000D4C4E"/>
    <w:rsid w:val="000D5721"/>
    <w:rsid w:val="000D5BCC"/>
    <w:rsid w:val="000D6840"/>
    <w:rsid w:val="000D6A09"/>
    <w:rsid w:val="000D6BF1"/>
    <w:rsid w:val="000E00F6"/>
    <w:rsid w:val="000E38B6"/>
    <w:rsid w:val="000E44D2"/>
    <w:rsid w:val="000E528E"/>
    <w:rsid w:val="000F0243"/>
    <w:rsid w:val="000F37E7"/>
    <w:rsid w:val="000F3EEC"/>
    <w:rsid w:val="000F672D"/>
    <w:rsid w:val="000F79B6"/>
    <w:rsid w:val="001007E8"/>
    <w:rsid w:val="00100B99"/>
    <w:rsid w:val="00100FD1"/>
    <w:rsid w:val="00100FE5"/>
    <w:rsid w:val="00102A54"/>
    <w:rsid w:val="00103C3F"/>
    <w:rsid w:val="00104C21"/>
    <w:rsid w:val="00105511"/>
    <w:rsid w:val="00107DAD"/>
    <w:rsid w:val="001118B9"/>
    <w:rsid w:val="00111AFB"/>
    <w:rsid w:val="00113FF5"/>
    <w:rsid w:val="0011403B"/>
    <w:rsid w:val="0011421D"/>
    <w:rsid w:val="001142D2"/>
    <w:rsid w:val="001156CC"/>
    <w:rsid w:val="00115A1E"/>
    <w:rsid w:val="00117E4B"/>
    <w:rsid w:val="0012026D"/>
    <w:rsid w:val="00120A7D"/>
    <w:rsid w:val="00120AB6"/>
    <w:rsid w:val="00120C75"/>
    <w:rsid w:val="0012119C"/>
    <w:rsid w:val="00122069"/>
    <w:rsid w:val="001227F9"/>
    <w:rsid w:val="00122B15"/>
    <w:rsid w:val="001244BF"/>
    <w:rsid w:val="00124BBE"/>
    <w:rsid w:val="0012543B"/>
    <w:rsid w:val="00125603"/>
    <w:rsid w:val="001303D1"/>
    <w:rsid w:val="00130DF4"/>
    <w:rsid w:val="00131017"/>
    <w:rsid w:val="00131E2A"/>
    <w:rsid w:val="001323BF"/>
    <w:rsid w:val="0013241B"/>
    <w:rsid w:val="0013389D"/>
    <w:rsid w:val="00133EE4"/>
    <w:rsid w:val="00136139"/>
    <w:rsid w:val="001361DF"/>
    <w:rsid w:val="00140423"/>
    <w:rsid w:val="0014129F"/>
    <w:rsid w:val="00141D06"/>
    <w:rsid w:val="00141DD9"/>
    <w:rsid w:val="00141ED2"/>
    <w:rsid w:val="00142A22"/>
    <w:rsid w:val="00144207"/>
    <w:rsid w:val="00144722"/>
    <w:rsid w:val="001447F9"/>
    <w:rsid w:val="00144EEA"/>
    <w:rsid w:val="00145135"/>
    <w:rsid w:val="0014588C"/>
    <w:rsid w:val="00146DF5"/>
    <w:rsid w:val="00146FA6"/>
    <w:rsid w:val="00147600"/>
    <w:rsid w:val="0015031F"/>
    <w:rsid w:val="00150546"/>
    <w:rsid w:val="00150EB1"/>
    <w:rsid w:val="001514BF"/>
    <w:rsid w:val="00154168"/>
    <w:rsid w:val="0015561E"/>
    <w:rsid w:val="0015720B"/>
    <w:rsid w:val="0015721F"/>
    <w:rsid w:val="00162E8A"/>
    <w:rsid w:val="00163BD9"/>
    <w:rsid w:val="00163FE5"/>
    <w:rsid w:val="001652DC"/>
    <w:rsid w:val="00165437"/>
    <w:rsid w:val="001659DF"/>
    <w:rsid w:val="00165AD6"/>
    <w:rsid w:val="00165FA2"/>
    <w:rsid w:val="00166681"/>
    <w:rsid w:val="00166ED8"/>
    <w:rsid w:val="00166FC9"/>
    <w:rsid w:val="001675AD"/>
    <w:rsid w:val="001705BF"/>
    <w:rsid w:val="001708B0"/>
    <w:rsid w:val="00171126"/>
    <w:rsid w:val="00171157"/>
    <w:rsid w:val="00172380"/>
    <w:rsid w:val="00172D59"/>
    <w:rsid w:val="00173EA4"/>
    <w:rsid w:val="00173F34"/>
    <w:rsid w:val="001748C7"/>
    <w:rsid w:val="00174D6E"/>
    <w:rsid w:val="001762C9"/>
    <w:rsid w:val="00177118"/>
    <w:rsid w:val="00177A34"/>
    <w:rsid w:val="001803E5"/>
    <w:rsid w:val="00180B2C"/>
    <w:rsid w:val="00181384"/>
    <w:rsid w:val="001817B1"/>
    <w:rsid w:val="00183310"/>
    <w:rsid w:val="00183B79"/>
    <w:rsid w:val="00184ADE"/>
    <w:rsid w:val="00184CB1"/>
    <w:rsid w:val="00185A37"/>
    <w:rsid w:val="00187FA4"/>
    <w:rsid w:val="00192053"/>
    <w:rsid w:val="001937AC"/>
    <w:rsid w:val="00193BF4"/>
    <w:rsid w:val="00193F06"/>
    <w:rsid w:val="001942D3"/>
    <w:rsid w:val="00194647"/>
    <w:rsid w:val="0019575B"/>
    <w:rsid w:val="00195835"/>
    <w:rsid w:val="0019603F"/>
    <w:rsid w:val="00196B22"/>
    <w:rsid w:val="00196D11"/>
    <w:rsid w:val="0019757C"/>
    <w:rsid w:val="00197698"/>
    <w:rsid w:val="001A002F"/>
    <w:rsid w:val="001A1570"/>
    <w:rsid w:val="001A278E"/>
    <w:rsid w:val="001A2CBF"/>
    <w:rsid w:val="001A4129"/>
    <w:rsid w:val="001A5D59"/>
    <w:rsid w:val="001A5F47"/>
    <w:rsid w:val="001A75F2"/>
    <w:rsid w:val="001B07E1"/>
    <w:rsid w:val="001B13A4"/>
    <w:rsid w:val="001B1500"/>
    <w:rsid w:val="001B1B73"/>
    <w:rsid w:val="001B2BAB"/>
    <w:rsid w:val="001B4229"/>
    <w:rsid w:val="001B4514"/>
    <w:rsid w:val="001B453F"/>
    <w:rsid w:val="001B4887"/>
    <w:rsid w:val="001B5BD9"/>
    <w:rsid w:val="001B6853"/>
    <w:rsid w:val="001B6F4A"/>
    <w:rsid w:val="001C013E"/>
    <w:rsid w:val="001C074E"/>
    <w:rsid w:val="001C0B17"/>
    <w:rsid w:val="001C170D"/>
    <w:rsid w:val="001C27A3"/>
    <w:rsid w:val="001C398A"/>
    <w:rsid w:val="001C4D3E"/>
    <w:rsid w:val="001C4F30"/>
    <w:rsid w:val="001C50BD"/>
    <w:rsid w:val="001C5EB3"/>
    <w:rsid w:val="001C5F28"/>
    <w:rsid w:val="001C6100"/>
    <w:rsid w:val="001C66BD"/>
    <w:rsid w:val="001C7D77"/>
    <w:rsid w:val="001C7DAB"/>
    <w:rsid w:val="001D0764"/>
    <w:rsid w:val="001D3450"/>
    <w:rsid w:val="001D34F8"/>
    <w:rsid w:val="001D3779"/>
    <w:rsid w:val="001D3D18"/>
    <w:rsid w:val="001D4C4F"/>
    <w:rsid w:val="001D5B75"/>
    <w:rsid w:val="001D72EF"/>
    <w:rsid w:val="001D7672"/>
    <w:rsid w:val="001D7B36"/>
    <w:rsid w:val="001D7B90"/>
    <w:rsid w:val="001D7CCA"/>
    <w:rsid w:val="001D7D6F"/>
    <w:rsid w:val="001E07C8"/>
    <w:rsid w:val="001E23D2"/>
    <w:rsid w:val="001E4D2B"/>
    <w:rsid w:val="001E61FA"/>
    <w:rsid w:val="001E683E"/>
    <w:rsid w:val="001E707F"/>
    <w:rsid w:val="001E7D43"/>
    <w:rsid w:val="001F0F9A"/>
    <w:rsid w:val="001F14E4"/>
    <w:rsid w:val="001F1CBD"/>
    <w:rsid w:val="001F3621"/>
    <w:rsid w:val="001F3886"/>
    <w:rsid w:val="001F4CD1"/>
    <w:rsid w:val="001F7263"/>
    <w:rsid w:val="001F73D8"/>
    <w:rsid w:val="00200215"/>
    <w:rsid w:val="00202366"/>
    <w:rsid w:val="00204616"/>
    <w:rsid w:val="00206C45"/>
    <w:rsid w:val="00207AB0"/>
    <w:rsid w:val="0021071E"/>
    <w:rsid w:val="00211001"/>
    <w:rsid w:val="002114B8"/>
    <w:rsid w:val="00212465"/>
    <w:rsid w:val="00213BC9"/>
    <w:rsid w:val="00215311"/>
    <w:rsid w:val="002155D9"/>
    <w:rsid w:val="00217557"/>
    <w:rsid w:val="00220014"/>
    <w:rsid w:val="002202E2"/>
    <w:rsid w:val="002209B5"/>
    <w:rsid w:val="00220FD6"/>
    <w:rsid w:val="0022107B"/>
    <w:rsid w:val="0022400E"/>
    <w:rsid w:val="0022489F"/>
    <w:rsid w:val="002249D8"/>
    <w:rsid w:val="00224F63"/>
    <w:rsid w:val="002253E2"/>
    <w:rsid w:val="00226399"/>
    <w:rsid w:val="002278B7"/>
    <w:rsid w:val="00227A74"/>
    <w:rsid w:val="00227AD2"/>
    <w:rsid w:val="00227D00"/>
    <w:rsid w:val="00230FAF"/>
    <w:rsid w:val="0023222A"/>
    <w:rsid w:val="00232CE8"/>
    <w:rsid w:val="00242A8A"/>
    <w:rsid w:val="00243A56"/>
    <w:rsid w:val="00244FCF"/>
    <w:rsid w:val="002456E3"/>
    <w:rsid w:val="002469D6"/>
    <w:rsid w:val="00247310"/>
    <w:rsid w:val="00251838"/>
    <w:rsid w:val="00252356"/>
    <w:rsid w:val="00254142"/>
    <w:rsid w:val="002562B2"/>
    <w:rsid w:val="00256CAD"/>
    <w:rsid w:val="00260633"/>
    <w:rsid w:val="00262D32"/>
    <w:rsid w:val="0026385B"/>
    <w:rsid w:val="00264B41"/>
    <w:rsid w:val="0026642D"/>
    <w:rsid w:val="0026683F"/>
    <w:rsid w:val="00267E3D"/>
    <w:rsid w:val="00270706"/>
    <w:rsid w:val="002709CF"/>
    <w:rsid w:val="002722F0"/>
    <w:rsid w:val="0027255E"/>
    <w:rsid w:val="0027411E"/>
    <w:rsid w:val="00274366"/>
    <w:rsid w:val="00274394"/>
    <w:rsid w:val="00274DBF"/>
    <w:rsid w:val="00276D5F"/>
    <w:rsid w:val="00277945"/>
    <w:rsid w:val="00277D33"/>
    <w:rsid w:val="00277F22"/>
    <w:rsid w:val="002800FD"/>
    <w:rsid w:val="00281126"/>
    <w:rsid w:val="0028179E"/>
    <w:rsid w:val="002820B1"/>
    <w:rsid w:val="002832F1"/>
    <w:rsid w:val="002835B9"/>
    <w:rsid w:val="00283C85"/>
    <w:rsid w:val="00283CF3"/>
    <w:rsid w:val="00284590"/>
    <w:rsid w:val="00285933"/>
    <w:rsid w:val="0028738E"/>
    <w:rsid w:val="00291561"/>
    <w:rsid w:val="002917DD"/>
    <w:rsid w:val="002931A2"/>
    <w:rsid w:val="00293C2C"/>
    <w:rsid w:val="00294E9A"/>
    <w:rsid w:val="00295ADB"/>
    <w:rsid w:val="00296AE0"/>
    <w:rsid w:val="00297491"/>
    <w:rsid w:val="0029799C"/>
    <w:rsid w:val="002A0367"/>
    <w:rsid w:val="002A08A3"/>
    <w:rsid w:val="002A0B6B"/>
    <w:rsid w:val="002A0CF3"/>
    <w:rsid w:val="002A11C8"/>
    <w:rsid w:val="002A133F"/>
    <w:rsid w:val="002A21BE"/>
    <w:rsid w:val="002A4A3A"/>
    <w:rsid w:val="002A5291"/>
    <w:rsid w:val="002A69DB"/>
    <w:rsid w:val="002A6E60"/>
    <w:rsid w:val="002B0EBF"/>
    <w:rsid w:val="002B3AFA"/>
    <w:rsid w:val="002B3D90"/>
    <w:rsid w:val="002B4170"/>
    <w:rsid w:val="002B4B3D"/>
    <w:rsid w:val="002B4F4C"/>
    <w:rsid w:val="002B5AE2"/>
    <w:rsid w:val="002B69DB"/>
    <w:rsid w:val="002C20A7"/>
    <w:rsid w:val="002C258E"/>
    <w:rsid w:val="002C2DC4"/>
    <w:rsid w:val="002C3A4E"/>
    <w:rsid w:val="002C3ABF"/>
    <w:rsid w:val="002C3D9E"/>
    <w:rsid w:val="002C4987"/>
    <w:rsid w:val="002C50E6"/>
    <w:rsid w:val="002C58B5"/>
    <w:rsid w:val="002C68CD"/>
    <w:rsid w:val="002C6EE9"/>
    <w:rsid w:val="002C72A4"/>
    <w:rsid w:val="002D0026"/>
    <w:rsid w:val="002D0E88"/>
    <w:rsid w:val="002D35E8"/>
    <w:rsid w:val="002D366B"/>
    <w:rsid w:val="002D5987"/>
    <w:rsid w:val="002D5AC3"/>
    <w:rsid w:val="002D7D1D"/>
    <w:rsid w:val="002E071E"/>
    <w:rsid w:val="002E28F0"/>
    <w:rsid w:val="002E458B"/>
    <w:rsid w:val="002E4913"/>
    <w:rsid w:val="002E5A48"/>
    <w:rsid w:val="002F2022"/>
    <w:rsid w:val="002F2194"/>
    <w:rsid w:val="002F264B"/>
    <w:rsid w:val="002F2E61"/>
    <w:rsid w:val="002F5656"/>
    <w:rsid w:val="002F7CA6"/>
    <w:rsid w:val="0030035D"/>
    <w:rsid w:val="00300BBF"/>
    <w:rsid w:val="00301130"/>
    <w:rsid w:val="00301A56"/>
    <w:rsid w:val="00302194"/>
    <w:rsid w:val="00302431"/>
    <w:rsid w:val="0030315D"/>
    <w:rsid w:val="00303E9F"/>
    <w:rsid w:val="00303F19"/>
    <w:rsid w:val="0030460C"/>
    <w:rsid w:val="00305A3B"/>
    <w:rsid w:val="00307163"/>
    <w:rsid w:val="003104E4"/>
    <w:rsid w:val="0031073E"/>
    <w:rsid w:val="003121CA"/>
    <w:rsid w:val="003131F5"/>
    <w:rsid w:val="00313758"/>
    <w:rsid w:val="00313FFB"/>
    <w:rsid w:val="00314712"/>
    <w:rsid w:val="00315A4A"/>
    <w:rsid w:val="00315B93"/>
    <w:rsid w:val="00315C45"/>
    <w:rsid w:val="003169C2"/>
    <w:rsid w:val="00317E8C"/>
    <w:rsid w:val="003230DF"/>
    <w:rsid w:val="00323885"/>
    <w:rsid w:val="00325B5B"/>
    <w:rsid w:val="00326CE7"/>
    <w:rsid w:val="00327699"/>
    <w:rsid w:val="00327B66"/>
    <w:rsid w:val="00330706"/>
    <w:rsid w:val="00330771"/>
    <w:rsid w:val="00331761"/>
    <w:rsid w:val="003320AF"/>
    <w:rsid w:val="00332DF2"/>
    <w:rsid w:val="00332FFB"/>
    <w:rsid w:val="003338BA"/>
    <w:rsid w:val="00333CCE"/>
    <w:rsid w:val="003356C8"/>
    <w:rsid w:val="0033582C"/>
    <w:rsid w:val="00335B9C"/>
    <w:rsid w:val="00336279"/>
    <w:rsid w:val="00336813"/>
    <w:rsid w:val="0033722B"/>
    <w:rsid w:val="00340605"/>
    <w:rsid w:val="00340A6E"/>
    <w:rsid w:val="00341540"/>
    <w:rsid w:val="0034257E"/>
    <w:rsid w:val="00343EDD"/>
    <w:rsid w:val="003444E1"/>
    <w:rsid w:val="0034452A"/>
    <w:rsid w:val="00344F4B"/>
    <w:rsid w:val="00345195"/>
    <w:rsid w:val="003475B0"/>
    <w:rsid w:val="0035123B"/>
    <w:rsid w:val="003525AF"/>
    <w:rsid w:val="0035296E"/>
    <w:rsid w:val="00352CE1"/>
    <w:rsid w:val="00353F4A"/>
    <w:rsid w:val="0035475C"/>
    <w:rsid w:val="00355078"/>
    <w:rsid w:val="00355860"/>
    <w:rsid w:val="00355A6D"/>
    <w:rsid w:val="0035705B"/>
    <w:rsid w:val="003576BC"/>
    <w:rsid w:val="00357AD9"/>
    <w:rsid w:val="00357EA9"/>
    <w:rsid w:val="003604F5"/>
    <w:rsid w:val="003614F9"/>
    <w:rsid w:val="0036255C"/>
    <w:rsid w:val="003628B5"/>
    <w:rsid w:val="00364D36"/>
    <w:rsid w:val="00365E30"/>
    <w:rsid w:val="00367BD1"/>
    <w:rsid w:val="003709EA"/>
    <w:rsid w:val="00370C11"/>
    <w:rsid w:val="0037137E"/>
    <w:rsid w:val="003725EF"/>
    <w:rsid w:val="00372984"/>
    <w:rsid w:val="00372A8C"/>
    <w:rsid w:val="00372C3E"/>
    <w:rsid w:val="003754C0"/>
    <w:rsid w:val="00375944"/>
    <w:rsid w:val="0037712B"/>
    <w:rsid w:val="00377149"/>
    <w:rsid w:val="0038015C"/>
    <w:rsid w:val="00380634"/>
    <w:rsid w:val="003807B8"/>
    <w:rsid w:val="0038169A"/>
    <w:rsid w:val="0038193F"/>
    <w:rsid w:val="00382100"/>
    <w:rsid w:val="00383A27"/>
    <w:rsid w:val="003868EC"/>
    <w:rsid w:val="00386E6A"/>
    <w:rsid w:val="0038735E"/>
    <w:rsid w:val="00390A03"/>
    <w:rsid w:val="0039143B"/>
    <w:rsid w:val="00392BD6"/>
    <w:rsid w:val="00393166"/>
    <w:rsid w:val="00394894"/>
    <w:rsid w:val="00395321"/>
    <w:rsid w:val="003961E8"/>
    <w:rsid w:val="00396666"/>
    <w:rsid w:val="003A0C98"/>
    <w:rsid w:val="003A0E9C"/>
    <w:rsid w:val="003A1E75"/>
    <w:rsid w:val="003A283E"/>
    <w:rsid w:val="003A2EB7"/>
    <w:rsid w:val="003A38F7"/>
    <w:rsid w:val="003A43DC"/>
    <w:rsid w:val="003A49FA"/>
    <w:rsid w:val="003A67F4"/>
    <w:rsid w:val="003B2BD2"/>
    <w:rsid w:val="003B398A"/>
    <w:rsid w:val="003B3D43"/>
    <w:rsid w:val="003B4EE8"/>
    <w:rsid w:val="003B6045"/>
    <w:rsid w:val="003B7943"/>
    <w:rsid w:val="003C132E"/>
    <w:rsid w:val="003C14E7"/>
    <w:rsid w:val="003C182A"/>
    <w:rsid w:val="003C203E"/>
    <w:rsid w:val="003C2109"/>
    <w:rsid w:val="003C21A7"/>
    <w:rsid w:val="003C21B6"/>
    <w:rsid w:val="003C248B"/>
    <w:rsid w:val="003C34D4"/>
    <w:rsid w:val="003C40E0"/>
    <w:rsid w:val="003C597C"/>
    <w:rsid w:val="003C5ABE"/>
    <w:rsid w:val="003C5C49"/>
    <w:rsid w:val="003C5DCC"/>
    <w:rsid w:val="003C69F7"/>
    <w:rsid w:val="003C6D35"/>
    <w:rsid w:val="003D0128"/>
    <w:rsid w:val="003D10F2"/>
    <w:rsid w:val="003D1124"/>
    <w:rsid w:val="003D19FA"/>
    <w:rsid w:val="003D271E"/>
    <w:rsid w:val="003D3967"/>
    <w:rsid w:val="003D3A89"/>
    <w:rsid w:val="003D4A78"/>
    <w:rsid w:val="003D5E19"/>
    <w:rsid w:val="003D6870"/>
    <w:rsid w:val="003D6A70"/>
    <w:rsid w:val="003D736B"/>
    <w:rsid w:val="003D7543"/>
    <w:rsid w:val="003D7B82"/>
    <w:rsid w:val="003E2CE5"/>
    <w:rsid w:val="003E488D"/>
    <w:rsid w:val="003E5567"/>
    <w:rsid w:val="003E61E8"/>
    <w:rsid w:val="003E6B6A"/>
    <w:rsid w:val="003E6F25"/>
    <w:rsid w:val="003E7133"/>
    <w:rsid w:val="003E7330"/>
    <w:rsid w:val="003F03B6"/>
    <w:rsid w:val="003F1B8D"/>
    <w:rsid w:val="003F3082"/>
    <w:rsid w:val="003F3BB0"/>
    <w:rsid w:val="003F488C"/>
    <w:rsid w:val="003F6E7E"/>
    <w:rsid w:val="00401DFC"/>
    <w:rsid w:val="0040364F"/>
    <w:rsid w:val="0040386D"/>
    <w:rsid w:val="00406133"/>
    <w:rsid w:val="00406A47"/>
    <w:rsid w:val="00407F3D"/>
    <w:rsid w:val="00411140"/>
    <w:rsid w:val="00411C22"/>
    <w:rsid w:val="00411E4C"/>
    <w:rsid w:val="00413213"/>
    <w:rsid w:val="00414EF0"/>
    <w:rsid w:val="00415911"/>
    <w:rsid w:val="00415C05"/>
    <w:rsid w:val="004170B8"/>
    <w:rsid w:val="004174E8"/>
    <w:rsid w:val="004203D4"/>
    <w:rsid w:val="00420AAD"/>
    <w:rsid w:val="00420CC5"/>
    <w:rsid w:val="004212EA"/>
    <w:rsid w:val="004216A9"/>
    <w:rsid w:val="00422195"/>
    <w:rsid w:val="00422F3F"/>
    <w:rsid w:val="004232AF"/>
    <w:rsid w:val="00423A96"/>
    <w:rsid w:val="00424D26"/>
    <w:rsid w:val="0042727F"/>
    <w:rsid w:val="00427F18"/>
    <w:rsid w:val="004307FF"/>
    <w:rsid w:val="004308D1"/>
    <w:rsid w:val="004309D4"/>
    <w:rsid w:val="00430B97"/>
    <w:rsid w:val="00431638"/>
    <w:rsid w:val="00431829"/>
    <w:rsid w:val="00432811"/>
    <w:rsid w:val="00434051"/>
    <w:rsid w:val="00434B4E"/>
    <w:rsid w:val="004353A2"/>
    <w:rsid w:val="00435AD9"/>
    <w:rsid w:val="00435AE4"/>
    <w:rsid w:val="004361BE"/>
    <w:rsid w:val="00436598"/>
    <w:rsid w:val="00437CB0"/>
    <w:rsid w:val="00440154"/>
    <w:rsid w:val="004409E5"/>
    <w:rsid w:val="00444DEF"/>
    <w:rsid w:val="00444F2B"/>
    <w:rsid w:val="004451DD"/>
    <w:rsid w:val="00445C9D"/>
    <w:rsid w:val="00446303"/>
    <w:rsid w:val="00446CDC"/>
    <w:rsid w:val="00450156"/>
    <w:rsid w:val="004508DC"/>
    <w:rsid w:val="00452E5B"/>
    <w:rsid w:val="00453959"/>
    <w:rsid w:val="0045464E"/>
    <w:rsid w:val="00455631"/>
    <w:rsid w:val="00455D21"/>
    <w:rsid w:val="00456189"/>
    <w:rsid w:val="004579B9"/>
    <w:rsid w:val="004608D7"/>
    <w:rsid w:val="00460C6D"/>
    <w:rsid w:val="004611BC"/>
    <w:rsid w:val="0046122D"/>
    <w:rsid w:val="004638BE"/>
    <w:rsid w:val="00463AAC"/>
    <w:rsid w:val="00463EC4"/>
    <w:rsid w:val="00464172"/>
    <w:rsid w:val="004650B5"/>
    <w:rsid w:val="004655B1"/>
    <w:rsid w:val="0046639A"/>
    <w:rsid w:val="00473855"/>
    <w:rsid w:val="00473C5C"/>
    <w:rsid w:val="00473CCF"/>
    <w:rsid w:val="004753B6"/>
    <w:rsid w:val="00475E41"/>
    <w:rsid w:val="00476951"/>
    <w:rsid w:val="00476A8E"/>
    <w:rsid w:val="00476B89"/>
    <w:rsid w:val="00477AA5"/>
    <w:rsid w:val="00477ABA"/>
    <w:rsid w:val="00477D06"/>
    <w:rsid w:val="00480E19"/>
    <w:rsid w:val="00482AE5"/>
    <w:rsid w:val="0048405B"/>
    <w:rsid w:val="004841E0"/>
    <w:rsid w:val="00484205"/>
    <w:rsid w:val="0048494F"/>
    <w:rsid w:val="004853A8"/>
    <w:rsid w:val="004858A8"/>
    <w:rsid w:val="00486857"/>
    <w:rsid w:val="00486C3D"/>
    <w:rsid w:val="0049052F"/>
    <w:rsid w:val="0049062C"/>
    <w:rsid w:val="00490BC1"/>
    <w:rsid w:val="00491D6C"/>
    <w:rsid w:val="00492727"/>
    <w:rsid w:val="00492C1B"/>
    <w:rsid w:val="0049305E"/>
    <w:rsid w:val="0049306A"/>
    <w:rsid w:val="00493090"/>
    <w:rsid w:val="004933D8"/>
    <w:rsid w:val="0049408B"/>
    <w:rsid w:val="0049520A"/>
    <w:rsid w:val="0049546E"/>
    <w:rsid w:val="00496CE3"/>
    <w:rsid w:val="004A0BAA"/>
    <w:rsid w:val="004A101E"/>
    <w:rsid w:val="004A178D"/>
    <w:rsid w:val="004A2519"/>
    <w:rsid w:val="004A26EC"/>
    <w:rsid w:val="004A2EEA"/>
    <w:rsid w:val="004A46F3"/>
    <w:rsid w:val="004A5A8D"/>
    <w:rsid w:val="004A5D70"/>
    <w:rsid w:val="004A66B9"/>
    <w:rsid w:val="004A6D9B"/>
    <w:rsid w:val="004A76FF"/>
    <w:rsid w:val="004B0789"/>
    <w:rsid w:val="004B0B6B"/>
    <w:rsid w:val="004B1ABA"/>
    <w:rsid w:val="004B1CFF"/>
    <w:rsid w:val="004B22FB"/>
    <w:rsid w:val="004B3A99"/>
    <w:rsid w:val="004B42DF"/>
    <w:rsid w:val="004B46F8"/>
    <w:rsid w:val="004B4BAA"/>
    <w:rsid w:val="004B53AE"/>
    <w:rsid w:val="004B57F2"/>
    <w:rsid w:val="004B6139"/>
    <w:rsid w:val="004B66DA"/>
    <w:rsid w:val="004C0AB6"/>
    <w:rsid w:val="004C123B"/>
    <w:rsid w:val="004C2367"/>
    <w:rsid w:val="004C36A7"/>
    <w:rsid w:val="004C3A1A"/>
    <w:rsid w:val="004C7D0E"/>
    <w:rsid w:val="004D06EC"/>
    <w:rsid w:val="004D2171"/>
    <w:rsid w:val="004D2271"/>
    <w:rsid w:val="004D2480"/>
    <w:rsid w:val="004D3DC9"/>
    <w:rsid w:val="004D3E25"/>
    <w:rsid w:val="004D4446"/>
    <w:rsid w:val="004D56BC"/>
    <w:rsid w:val="004E1C9C"/>
    <w:rsid w:val="004E305B"/>
    <w:rsid w:val="004E36FF"/>
    <w:rsid w:val="004E55B8"/>
    <w:rsid w:val="004E6B70"/>
    <w:rsid w:val="004E7020"/>
    <w:rsid w:val="004E765E"/>
    <w:rsid w:val="004F0DE5"/>
    <w:rsid w:val="004F102D"/>
    <w:rsid w:val="004F10F6"/>
    <w:rsid w:val="004F22DE"/>
    <w:rsid w:val="004F248D"/>
    <w:rsid w:val="004F292C"/>
    <w:rsid w:val="004F29B5"/>
    <w:rsid w:val="004F2A75"/>
    <w:rsid w:val="004F2CF6"/>
    <w:rsid w:val="004F3329"/>
    <w:rsid w:val="004F3C5B"/>
    <w:rsid w:val="004F4365"/>
    <w:rsid w:val="004F53CB"/>
    <w:rsid w:val="004F67A8"/>
    <w:rsid w:val="004F6DDF"/>
    <w:rsid w:val="004F6EC6"/>
    <w:rsid w:val="00500115"/>
    <w:rsid w:val="00502EF7"/>
    <w:rsid w:val="00504CCB"/>
    <w:rsid w:val="005112BF"/>
    <w:rsid w:val="00511CBD"/>
    <w:rsid w:val="00511F44"/>
    <w:rsid w:val="00511FEB"/>
    <w:rsid w:val="005122C0"/>
    <w:rsid w:val="005124E9"/>
    <w:rsid w:val="005125D7"/>
    <w:rsid w:val="00513085"/>
    <w:rsid w:val="0051400D"/>
    <w:rsid w:val="00514510"/>
    <w:rsid w:val="005167FD"/>
    <w:rsid w:val="00516B14"/>
    <w:rsid w:val="00516EC7"/>
    <w:rsid w:val="00517C24"/>
    <w:rsid w:val="00517E64"/>
    <w:rsid w:val="00517F56"/>
    <w:rsid w:val="00520727"/>
    <w:rsid w:val="00522DC5"/>
    <w:rsid w:val="00522F6E"/>
    <w:rsid w:val="00523C5A"/>
    <w:rsid w:val="005242FF"/>
    <w:rsid w:val="0052465C"/>
    <w:rsid w:val="005247D5"/>
    <w:rsid w:val="00525186"/>
    <w:rsid w:val="00526448"/>
    <w:rsid w:val="00527C62"/>
    <w:rsid w:val="00527C9A"/>
    <w:rsid w:val="00527E58"/>
    <w:rsid w:val="0053095E"/>
    <w:rsid w:val="00532985"/>
    <w:rsid w:val="00532EE1"/>
    <w:rsid w:val="00532F2E"/>
    <w:rsid w:val="00533A44"/>
    <w:rsid w:val="00533A49"/>
    <w:rsid w:val="00533ECB"/>
    <w:rsid w:val="00534FA5"/>
    <w:rsid w:val="00536653"/>
    <w:rsid w:val="00536A35"/>
    <w:rsid w:val="005401C7"/>
    <w:rsid w:val="00540CA9"/>
    <w:rsid w:val="005426FE"/>
    <w:rsid w:val="00542D6C"/>
    <w:rsid w:val="00543573"/>
    <w:rsid w:val="00544061"/>
    <w:rsid w:val="00544898"/>
    <w:rsid w:val="00547CE9"/>
    <w:rsid w:val="00550024"/>
    <w:rsid w:val="00550AA0"/>
    <w:rsid w:val="00551164"/>
    <w:rsid w:val="005517CA"/>
    <w:rsid w:val="0055191E"/>
    <w:rsid w:val="005521F5"/>
    <w:rsid w:val="00552BFC"/>
    <w:rsid w:val="00553306"/>
    <w:rsid w:val="00554206"/>
    <w:rsid w:val="0055420E"/>
    <w:rsid w:val="005551DF"/>
    <w:rsid w:val="005560F6"/>
    <w:rsid w:val="0055625C"/>
    <w:rsid w:val="005564E4"/>
    <w:rsid w:val="00556AAF"/>
    <w:rsid w:val="00557269"/>
    <w:rsid w:val="00557AFA"/>
    <w:rsid w:val="00557DFC"/>
    <w:rsid w:val="005613B7"/>
    <w:rsid w:val="005629B5"/>
    <w:rsid w:val="00562B7D"/>
    <w:rsid w:val="00563C0B"/>
    <w:rsid w:val="00563D1D"/>
    <w:rsid w:val="00565316"/>
    <w:rsid w:val="00565C90"/>
    <w:rsid w:val="00566DB0"/>
    <w:rsid w:val="005701D3"/>
    <w:rsid w:val="005707D0"/>
    <w:rsid w:val="00570FF6"/>
    <w:rsid w:val="00571921"/>
    <w:rsid w:val="00571D7F"/>
    <w:rsid w:val="00572749"/>
    <w:rsid w:val="00572B61"/>
    <w:rsid w:val="005731D4"/>
    <w:rsid w:val="00573CD6"/>
    <w:rsid w:val="005748F3"/>
    <w:rsid w:val="00575FD0"/>
    <w:rsid w:val="00576569"/>
    <w:rsid w:val="00577DB8"/>
    <w:rsid w:val="00580ADC"/>
    <w:rsid w:val="00583E4B"/>
    <w:rsid w:val="0058431F"/>
    <w:rsid w:val="00584D5E"/>
    <w:rsid w:val="00585824"/>
    <w:rsid w:val="00585B4F"/>
    <w:rsid w:val="00587812"/>
    <w:rsid w:val="00587C17"/>
    <w:rsid w:val="00587E00"/>
    <w:rsid w:val="0059159B"/>
    <w:rsid w:val="005955D4"/>
    <w:rsid w:val="0059565B"/>
    <w:rsid w:val="00596090"/>
    <w:rsid w:val="005963A3"/>
    <w:rsid w:val="005969DB"/>
    <w:rsid w:val="00597BCC"/>
    <w:rsid w:val="00597C74"/>
    <w:rsid w:val="005A09C3"/>
    <w:rsid w:val="005A1663"/>
    <w:rsid w:val="005A3639"/>
    <w:rsid w:val="005A397B"/>
    <w:rsid w:val="005A3FE6"/>
    <w:rsid w:val="005A484A"/>
    <w:rsid w:val="005A4D73"/>
    <w:rsid w:val="005A528F"/>
    <w:rsid w:val="005A60A7"/>
    <w:rsid w:val="005A6293"/>
    <w:rsid w:val="005A66AB"/>
    <w:rsid w:val="005A6B86"/>
    <w:rsid w:val="005A7DBA"/>
    <w:rsid w:val="005B0781"/>
    <w:rsid w:val="005B1496"/>
    <w:rsid w:val="005B2545"/>
    <w:rsid w:val="005B3886"/>
    <w:rsid w:val="005B422E"/>
    <w:rsid w:val="005B457C"/>
    <w:rsid w:val="005B579D"/>
    <w:rsid w:val="005B645E"/>
    <w:rsid w:val="005B6CBB"/>
    <w:rsid w:val="005B702B"/>
    <w:rsid w:val="005B78CA"/>
    <w:rsid w:val="005B7C43"/>
    <w:rsid w:val="005C02FD"/>
    <w:rsid w:val="005C2370"/>
    <w:rsid w:val="005C38DB"/>
    <w:rsid w:val="005C48FB"/>
    <w:rsid w:val="005C49F2"/>
    <w:rsid w:val="005C642E"/>
    <w:rsid w:val="005C7E7E"/>
    <w:rsid w:val="005D03F9"/>
    <w:rsid w:val="005D15A1"/>
    <w:rsid w:val="005D23C1"/>
    <w:rsid w:val="005D2589"/>
    <w:rsid w:val="005D3956"/>
    <w:rsid w:val="005D3B19"/>
    <w:rsid w:val="005D3EEC"/>
    <w:rsid w:val="005D3F51"/>
    <w:rsid w:val="005D45CB"/>
    <w:rsid w:val="005D5184"/>
    <w:rsid w:val="005D66CB"/>
    <w:rsid w:val="005E02BF"/>
    <w:rsid w:val="005E0413"/>
    <w:rsid w:val="005E0A55"/>
    <w:rsid w:val="005E0D6E"/>
    <w:rsid w:val="005E1E56"/>
    <w:rsid w:val="005E2EF3"/>
    <w:rsid w:val="005E2F9A"/>
    <w:rsid w:val="005E4DEF"/>
    <w:rsid w:val="005E6D1B"/>
    <w:rsid w:val="005E72A6"/>
    <w:rsid w:val="005E7610"/>
    <w:rsid w:val="005F11BA"/>
    <w:rsid w:val="005F11C5"/>
    <w:rsid w:val="005F2042"/>
    <w:rsid w:val="005F21DD"/>
    <w:rsid w:val="005F3C85"/>
    <w:rsid w:val="005F5178"/>
    <w:rsid w:val="005F54D1"/>
    <w:rsid w:val="005F5D4E"/>
    <w:rsid w:val="005F5FE0"/>
    <w:rsid w:val="005F6651"/>
    <w:rsid w:val="005F6C6F"/>
    <w:rsid w:val="005F72C4"/>
    <w:rsid w:val="005F7DA6"/>
    <w:rsid w:val="00600483"/>
    <w:rsid w:val="006009C1"/>
    <w:rsid w:val="00600D30"/>
    <w:rsid w:val="00601610"/>
    <w:rsid w:val="00602D04"/>
    <w:rsid w:val="0060395A"/>
    <w:rsid w:val="0060548E"/>
    <w:rsid w:val="00605811"/>
    <w:rsid w:val="0060636E"/>
    <w:rsid w:val="00606FA4"/>
    <w:rsid w:val="0060791A"/>
    <w:rsid w:val="00607E91"/>
    <w:rsid w:val="00610B72"/>
    <w:rsid w:val="00610F76"/>
    <w:rsid w:val="006123FE"/>
    <w:rsid w:val="00612640"/>
    <w:rsid w:val="006148DD"/>
    <w:rsid w:val="006150C7"/>
    <w:rsid w:val="006164BC"/>
    <w:rsid w:val="00616AFB"/>
    <w:rsid w:val="006211F0"/>
    <w:rsid w:val="0062146B"/>
    <w:rsid w:val="00621DBF"/>
    <w:rsid w:val="006228C5"/>
    <w:rsid w:val="006229E7"/>
    <w:rsid w:val="00623466"/>
    <w:rsid w:val="00623F90"/>
    <w:rsid w:val="006245EB"/>
    <w:rsid w:val="00624AF7"/>
    <w:rsid w:val="00625074"/>
    <w:rsid w:val="00625514"/>
    <w:rsid w:val="00627F34"/>
    <w:rsid w:val="00630DAA"/>
    <w:rsid w:val="00630EBA"/>
    <w:rsid w:val="00631AA6"/>
    <w:rsid w:val="00631DFE"/>
    <w:rsid w:val="00632639"/>
    <w:rsid w:val="00632D15"/>
    <w:rsid w:val="00632E25"/>
    <w:rsid w:val="006340ED"/>
    <w:rsid w:val="006355CB"/>
    <w:rsid w:val="00635E78"/>
    <w:rsid w:val="00636819"/>
    <w:rsid w:val="00636BA2"/>
    <w:rsid w:val="00637265"/>
    <w:rsid w:val="006406EC"/>
    <w:rsid w:val="00643C7D"/>
    <w:rsid w:val="0064490B"/>
    <w:rsid w:val="00644F9E"/>
    <w:rsid w:val="0064790A"/>
    <w:rsid w:val="0065037D"/>
    <w:rsid w:val="0065086F"/>
    <w:rsid w:val="00650C0B"/>
    <w:rsid w:val="00651A67"/>
    <w:rsid w:val="006530E4"/>
    <w:rsid w:val="006541E8"/>
    <w:rsid w:val="00654FF1"/>
    <w:rsid w:val="006563A9"/>
    <w:rsid w:val="0065777B"/>
    <w:rsid w:val="00657979"/>
    <w:rsid w:val="00661309"/>
    <w:rsid w:val="00661A56"/>
    <w:rsid w:val="00662057"/>
    <w:rsid w:val="006620DE"/>
    <w:rsid w:val="00662456"/>
    <w:rsid w:val="00662ED5"/>
    <w:rsid w:val="00664F3B"/>
    <w:rsid w:val="00667185"/>
    <w:rsid w:val="00667CA5"/>
    <w:rsid w:val="00671508"/>
    <w:rsid w:val="006720E1"/>
    <w:rsid w:val="006723C1"/>
    <w:rsid w:val="00672928"/>
    <w:rsid w:val="00672EDA"/>
    <w:rsid w:val="006732F4"/>
    <w:rsid w:val="00674189"/>
    <w:rsid w:val="006748C4"/>
    <w:rsid w:val="00674BFD"/>
    <w:rsid w:val="00674EE5"/>
    <w:rsid w:val="006755CA"/>
    <w:rsid w:val="00675AB2"/>
    <w:rsid w:val="006800EA"/>
    <w:rsid w:val="006802D9"/>
    <w:rsid w:val="00680767"/>
    <w:rsid w:val="0068175E"/>
    <w:rsid w:val="006832E4"/>
    <w:rsid w:val="00685C98"/>
    <w:rsid w:val="00686182"/>
    <w:rsid w:val="006862EA"/>
    <w:rsid w:val="006868E6"/>
    <w:rsid w:val="00686F5E"/>
    <w:rsid w:val="006900C6"/>
    <w:rsid w:val="0069061D"/>
    <w:rsid w:val="006906F4"/>
    <w:rsid w:val="0069083E"/>
    <w:rsid w:val="0069158A"/>
    <w:rsid w:val="00691925"/>
    <w:rsid w:val="00692ABB"/>
    <w:rsid w:val="00694E06"/>
    <w:rsid w:val="006962E3"/>
    <w:rsid w:val="006973DC"/>
    <w:rsid w:val="0069785E"/>
    <w:rsid w:val="00697D4B"/>
    <w:rsid w:val="006A09AA"/>
    <w:rsid w:val="006A0A23"/>
    <w:rsid w:val="006A0B9D"/>
    <w:rsid w:val="006A2E36"/>
    <w:rsid w:val="006A3B38"/>
    <w:rsid w:val="006A46ED"/>
    <w:rsid w:val="006A4F59"/>
    <w:rsid w:val="006A61F9"/>
    <w:rsid w:val="006A645F"/>
    <w:rsid w:val="006A741E"/>
    <w:rsid w:val="006B0135"/>
    <w:rsid w:val="006B2F38"/>
    <w:rsid w:val="006B5011"/>
    <w:rsid w:val="006B6044"/>
    <w:rsid w:val="006B640C"/>
    <w:rsid w:val="006C043F"/>
    <w:rsid w:val="006C1856"/>
    <w:rsid w:val="006C3773"/>
    <w:rsid w:val="006C417E"/>
    <w:rsid w:val="006C4BD5"/>
    <w:rsid w:val="006C5197"/>
    <w:rsid w:val="006C5550"/>
    <w:rsid w:val="006C56C6"/>
    <w:rsid w:val="006C57E3"/>
    <w:rsid w:val="006C59B0"/>
    <w:rsid w:val="006C675E"/>
    <w:rsid w:val="006C692A"/>
    <w:rsid w:val="006D19E5"/>
    <w:rsid w:val="006D2C88"/>
    <w:rsid w:val="006D31B0"/>
    <w:rsid w:val="006D33CC"/>
    <w:rsid w:val="006D52C9"/>
    <w:rsid w:val="006D5445"/>
    <w:rsid w:val="006D56C2"/>
    <w:rsid w:val="006D73D1"/>
    <w:rsid w:val="006D7DE9"/>
    <w:rsid w:val="006E0323"/>
    <w:rsid w:val="006E0580"/>
    <w:rsid w:val="006E120E"/>
    <w:rsid w:val="006E1B36"/>
    <w:rsid w:val="006E38E6"/>
    <w:rsid w:val="006E4AB4"/>
    <w:rsid w:val="006E5290"/>
    <w:rsid w:val="006F0EF4"/>
    <w:rsid w:val="006F2856"/>
    <w:rsid w:val="006F2D46"/>
    <w:rsid w:val="006F31B5"/>
    <w:rsid w:val="006F33E8"/>
    <w:rsid w:val="006F3871"/>
    <w:rsid w:val="006F4A0C"/>
    <w:rsid w:val="006F4C7D"/>
    <w:rsid w:val="006F53FD"/>
    <w:rsid w:val="006F54F3"/>
    <w:rsid w:val="006F57E1"/>
    <w:rsid w:val="006F5BA4"/>
    <w:rsid w:val="006F6A7C"/>
    <w:rsid w:val="00700248"/>
    <w:rsid w:val="00702595"/>
    <w:rsid w:val="00702768"/>
    <w:rsid w:val="00702ECF"/>
    <w:rsid w:val="0070394D"/>
    <w:rsid w:val="00704E5A"/>
    <w:rsid w:val="007051E8"/>
    <w:rsid w:val="0070698F"/>
    <w:rsid w:val="00706A3C"/>
    <w:rsid w:val="007072F3"/>
    <w:rsid w:val="00707B73"/>
    <w:rsid w:val="00710217"/>
    <w:rsid w:val="00710B6F"/>
    <w:rsid w:val="00711A8E"/>
    <w:rsid w:val="00712AE0"/>
    <w:rsid w:val="00713FF5"/>
    <w:rsid w:val="007150D3"/>
    <w:rsid w:val="00716D21"/>
    <w:rsid w:val="007175B3"/>
    <w:rsid w:val="00720A28"/>
    <w:rsid w:val="00721388"/>
    <w:rsid w:val="0072172A"/>
    <w:rsid w:val="007229B6"/>
    <w:rsid w:val="00723138"/>
    <w:rsid w:val="0072448F"/>
    <w:rsid w:val="007251F9"/>
    <w:rsid w:val="00727158"/>
    <w:rsid w:val="00727863"/>
    <w:rsid w:val="00727B93"/>
    <w:rsid w:val="00731288"/>
    <w:rsid w:val="00732281"/>
    <w:rsid w:val="007327BA"/>
    <w:rsid w:val="00732DF0"/>
    <w:rsid w:val="00733606"/>
    <w:rsid w:val="00733A27"/>
    <w:rsid w:val="00735A71"/>
    <w:rsid w:val="0073639B"/>
    <w:rsid w:val="007402FA"/>
    <w:rsid w:val="00740C00"/>
    <w:rsid w:val="00740D76"/>
    <w:rsid w:val="007414D4"/>
    <w:rsid w:val="00741F96"/>
    <w:rsid w:val="00744D08"/>
    <w:rsid w:val="00744F4A"/>
    <w:rsid w:val="00746180"/>
    <w:rsid w:val="00746604"/>
    <w:rsid w:val="00747D3F"/>
    <w:rsid w:val="00750154"/>
    <w:rsid w:val="00750E2F"/>
    <w:rsid w:val="0075114A"/>
    <w:rsid w:val="0075138E"/>
    <w:rsid w:val="00751EC3"/>
    <w:rsid w:val="00752783"/>
    <w:rsid w:val="00752C99"/>
    <w:rsid w:val="00752E09"/>
    <w:rsid w:val="0075410E"/>
    <w:rsid w:val="007542FE"/>
    <w:rsid w:val="007543F7"/>
    <w:rsid w:val="00755240"/>
    <w:rsid w:val="007557D4"/>
    <w:rsid w:val="007561E6"/>
    <w:rsid w:val="0076053F"/>
    <w:rsid w:val="00760E28"/>
    <w:rsid w:val="00760F12"/>
    <w:rsid w:val="00762BE0"/>
    <w:rsid w:val="007633A2"/>
    <w:rsid w:val="00763EDA"/>
    <w:rsid w:val="007647F5"/>
    <w:rsid w:val="00764D5C"/>
    <w:rsid w:val="00765D1B"/>
    <w:rsid w:val="0076654A"/>
    <w:rsid w:val="00766659"/>
    <w:rsid w:val="007676AB"/>
    <w:rsid w:val="0077060F"/>
    <w:rsid w:val="00770ECA"/>
    <w:rsid w:val="00771C06"/>
    <w:rsid w:val="00773D4B"/>
    <w:rsid w:val="00773F97"/>
    <w:rsid w:val="00774D43"/>
    <w:rsid w:val="0077643A"/>
    <w:rsid w:val="00776E4D"/>
    <w:rsid w:val="0078014A"/>
    <w:rsid w:val="00780B7C"/>
    <w:rsid w:val="007811E2"/>
    <w:rsid w:val="0078135F"/>
    <w:rsid w:val="00782A19"/>
    <w:rsid w:val="00782E58"/>
    <w:rsid w:val="007831A6"/>
    <w:rsid w:val="007840BD"/>
    <w:rsid w:val="00784EBE"/>
    <w:rsid w:val="007905F8"/>
    <w:rsid w:val="007910BB"/>
    <w:rsid w:val="00792571"/>
    <w:rsid w:val="00792B94"/>
    <w:rsid w:val="00794634"/>
    <w:rsid w:val="00794791"/>
    <w:rsid w:val="0079491E"/>
    <w:rsid w:val="00794A92"/>
    <w:rsid w:val="00795E62"/>
    <w:rsid w:val="00796621"/>
    <w:rsid w:val="00796BE2"/>
    <w:rsid w:val="00797A62"/>
    <w:rsid w:val="00797BAA"/>
    <w:rsid w:val="00797DFC"/>
    <w:rsid w:val="007A067B"/>
    <w:rsid w:val="007A0D30"/>
    <w:rsid w:val="007A120C"/>
    <w:rsid w:val="007A142E"/>
    <w:rsid w:val="007A1B65"/>
    <w:rsid w:val="007A1D00"/>
    <w:rsid w:val="007A3690"/>
    <w:rsid w:val="007A3D89"/>
    <w:rsid w:val="007A3E01"/>
    <w:rsid w:val="007A4369"/>
    <w:rsid w:val="007A4D4A"/>
    <w:rsid w:val="007A4F05"/>
    <w:rsid w:val="007A53B9"/>
    <w:rsid w:val="007B10DD"/>
    <w:rsid w:val="007B14AB"/>
    <w:rsid w:val="007B17FF"/>
    <w:rsid w:val="007B21C7"/>
    <w:rsid w:val="007B3EAE"/>
    <w:rsid w:val="007B4B48"/>
    <w:rsid w:val="007B63A8"/>
    <w:rsid w:val="007B695C"/>
    <w:rsid w:val="007B7F0F"/>
    <w:rsid w:val="007C0820"/>
    <w:rsid w:val="007C0BB3"/>
    <w:rsid w:val="007C109D"/>
    <w:rsid w:val="007C4327"/>
    <w:rsid w:val="007C5D93"/>
    <w:rsid w:val="007C6877"/>
    <w:rsid w:val="007C72EB"/>
    <w:rsid w:val="007C7314"/>
    <w:rsid w:val="007C7EC0"/>
    <w:rsid w:val="007C7FDF"/>
    <w:rsid w:val="007D0C49"/>
    <w:rsid w:val="007D1ABC"/>
    <w:rsid w:val="007D1EDF"/>
    <w:rsid w:val="007D1F27"/>
    <w:rsid w:val="007D2054"/>
    <w:rsid w:val="007D21EE"/>
    <w:rsid w:val="007D24E3"/>
    <w:rsid w:val="007D30CA"/>
    <w:rsid w:val="007D3211"/>
    <w:rsid w:val="007D4CC5"/>
    <w:rsid w:val="007D4D4C"/>
    <w:rsid w:val="007D4DD6"/>
    <w:rsid w:val="007D63CF"/>
    <w:rsid w:val="007E017D"/>
    <w:rsid w:val="007E07AF"/>
    <w:rsid w:val="007E1CE8"/>
    <w:rsid w:val="007E285C"/>
    <w:rsid w:val="007E30B3"/>
    <w:rsid w:val="007E3554"/>
    <w:rsid w:val="007E6C2D"/>
    <w:rsid w:val="007E711C"/>
    <w:rsid w:val="007E751E"/>
    <w:rsid w:val="007F089A"/>
    <w:rsid w:val="007F2619"/>
    <w:rsid w:val="007F519E"/>
    <w:rsid w:val="007F6E72"/>
    <w:rsid w:val="007F702C"/>
    <w:rsid w:val="007F741C"/>
    <w:rsid w:val="00801A1F"/>
    <w:rsid w:val="00801A9B"/>
    <w:rsid w:val="008024ED"/>
    <w:rsid w:val="00802D85"/>
    <w:rsid w:val="00805013"/>
    <w:rsid w:val="00805AEB"/>
    <w:rsid w:val="00806F49"/>
    <w:rsid w:val="00807B68"/>
    <w:rsid w:val="00807BE4"/>
    <w:rsid w:val="00807EAB"/>
    <w:rsid w:val="00810C84"/>
    <w:rsid w:val="00811AC1"/>
    <w:rsid w:val="00812060"/>
    <w:rsid w:val="00812D86"/>
    <w:rsid w:val="008135DE"/>
    <w:rsid w:val="00814FA8"/>
    <w:rsid w:val="0081518D"/>
    <w:rsid w:val="00815247"/>
    <w:rsid w:val="00815498"/>
    <w:rsid w:val="00816650"/>
    <w:rsid w:val="008167ED"/>
    <w:rsid w:val="00817F8B"/>
    <w:rsid w:val="0082101B"/>
    <w:rsid w:val="00822E03"/>
    <w:rsid w:val="008244B2"/>
    <w:rsid w:val="00825009"/>
    <w:rsid w:val="00825104"/>
    <w:rsid w:val="00825750"/>
    <w:rsid w:val="00825CAD"/>
    <w:rsid w:val="008274B4"/>
    <w:rsid w:val="0082780C"/>
    <w:rsid w:val="00830CA6"/>
    <w:rsid w:val="008329EE"/>
    <w:rsid w:val="00832A5D"/>
    <w:rsid w:val="00832A61"/>
    <w:rsid w:val="00832F88"/>
    <w:rsid w:val="00833189"/>
    <w:rsid w:val="008374CE"/>
    <w:rsid w:val="00841BC7"/>
    <w:rsid w:val="00842342"/>
    <w:rsid w:val="00842CDA"/>
    <w:rsid w:val="00843760"/>
    <w:rsid w:val="00843EC3"/>
    <w:rsid w:val="008441B5"/>
    <w:rsid w:val="00844450"/>
    <w:rsid w:val="00844CC3"/>
    <w:rsid w:val="00845EBA"/>
    <w:rsid w:val="008467BE"/>
    <w:rsid w:val="00847196"/>
    <w:rsid w:val="00847395"/>
    <w:rsid w:val="00850296"/>
    <w:rsid w:val="00850395"/>
    <w:rsid w:val="00851C41"/>
    <w:rsid w:val="00852935"/>
    <w:rsid w:val="00853FAF"/>
    <w:rsid w:val="00855649"/>
    <w:rsid w:val="00855EFE"/>
    <w:rsid w:val="008564F2"/>
    <w:rsid w:val="008570E9"/>
    <w:rsid w:val="008607CE"/>
    <w:rsid w:val="0086131A"/>
    <w:rsid w:val="008622B0"/>
    <w:rsid w:val="00862667"/>
    <w:rsid w:val="008651A9"/>
    <w:rsid w:val="00865289"/>
    <w:rsid w:val="00865A35"/>
    <w:rsid w:val="008705E8"/>
    <w:rsid w:val="00870814"/>
    <w:rsid w:val="00870E27"/>
    <w:rsid w:val="00870E40"/>
    <w:rsid w:val="0087208A"/>
    <w:rsid w:val="0087378B"/>
    <w:rsid w:val="008739FB"/>
    <w:rsid w:val="00873CA9"/>
    <w:rsid w:val="0087455F"/>
    <w:rsid w:val="008745DE"/>
    <w:rsid w:val="00874956"/>
    <w:rsid w:val="00875F73"/>
    <w:rsid w:val="00877FE4"/>
    <w:rsid w:val="00877FFE"/>
    <w:rsid w:val="00880858"/>
    <w:rsid w:val="00881493"/>
    <w:rsid w:val="00881CF7"/>
    <w:rsid w:val="00882DAF"/>
    <w:rsid w:val="00883509"/>
    <w:rsid w:val="00885239"/>
    <w:rsid w:val="00885331"/>
    <w:rsid w:val="00885A86"/>
    <w:rsid w:val="00885ED7"/>
    <w:rsid w:val="00886187"/>
    <w:rsid w:val="0088693F"/>
    <w:rsid w:val="00886944"/>
    <w:rsid w:val="00886F4E"/>
    <w:rsid w:val="00887C2B"/>
    <w:rsid w:val="008921AB"/>
    <w:rsid w:val="00892D8E"/>
    <w:rsid w:val="008937D0"/>
    <w:rsid w:val="00893D86"/>
    <w:rsid w:val="0089461F"/>
    <w:rsid w:val="008946E1"/>
    <w:rsid w:val="0089494A"/>
    <w:rsid w:val="00894A14"/>
    <w:rsid w:val="008951E1"/>
    <w:rsid w:val="00895AD8"/>
    <w:rsid w:val="00896048"/>
    <w:rsid w:val="008A1817"/>
    <w:rsid w:val="008A2A91"/>
    <w:rsid w:val="008A322E"/>
    <w:rsid w:val="008A3C47"/>
    <w:rsid w:val="008A3E67"/>
    <w:rsid w:val="008A56E0"/>
    <w:rsid w:val="008A5988"/>
    <w:rsid w:val="008A6405"/>
    <w:rsid w:val="008A69F0"/>
    <w:rsid w:val="008A7204"/>
    <w:rsid w:val="008A76E5"/>
    <w:rsid w:val="008A79EE"/>
    <w:rsid w:val="008A7A56"/>
    <w:rsid w:val="008A7ED0"/>
    <w:rsid w:val="008A7F28"/>
    <w:rsid w:val="008B03CE"/>
    <w:rsid w:val="008B23B1"/>
    <w:rsid w:val="008B3377"/>
    <w:rsid w:val="008B3631"/>
    <w:rsid w:val="008B3DB0"/>
    <w:rsid w:val="008B3EF2"/>
    <w:rsid w:val="008B46C5"/>
    <w:rsid w:val="008B4F26"/>
    <w:rsid w:val="008B535A"/>
    <w:rsid w:val="008B5762"/>
    <w:rsid w:val="008B5F70"/>
    <w:rsid w:val="008B61C5"/>
    <w:rsid w:val="008B6491"/>
    <w:rsid w:val="008B6DDF"/>
    <w:rsid w:val="008B7A1A"/>
    <w:rsid w:val="008C00E1"/>
    <w:rsid w:val="008C0755"/>
    <w:rsid w:val="008C10FD"/>
    <w:rsid w:val="008C297F"/>
    <w:rsid w:val="008C52E3"/>
    <w:rsid w:val="008C5B1A"/>
    <w:rsid w:val="008C7CA9"/>
    <w:rsid w:val="008C7CDC"/>
    <w:rsid w:val="008D10FD"/>
    <w:rsid w:val="008D16B9"/>
    <w:rsid w:val="008D3136"/>
    <w:rsid w:val="008D3E15"/>
    <w:rsid w:val="008D45D2"/>
    <w:rsid w:val="008D5ABE"/>
    <w:rsid w:val="008D5DB5"/>
    <w:rsid w:val="008D6631"/>
    <w:rsid w:val="008D7073"/>
    <w:rsid w:val="008D70A9"/>
    <w:rsid w:val="008D75CF"/>
    <w:rsid w:val="008E1B50"/>
    <w:rsid w:val="008E6227"/>
    <w:rsid w:val="008E6E0C"/>
    <w:rsid w:val="008E6F09"/>
    <w:rsid w:val="008E73C6"/>
    <w:rsid w:val="008E76A7"/>
    <w:rsid w:val="008E77C5"/>
    <w:rsid w:val="008E7950"/>
    <w:rsid w:val="008F0B2D"/>
    <w:rsid w:val="008F3480"/>
    <w:rsid w:val="008F35E3"/>
    <w:rsid w:val="008F3E76"/>
    <w:rsid w:val="008F473C"/>
    <w:rsid w:val="008F4F86"/>
    <w:rsid w:val="008F5F6D"/>
    <w:rsid w:val="009002CA"/>
    <w:rsid w:val="0090190D"/>
    <w:rsid w:val="00901F81"/>
    <w:rsid w:val="009020EB"/>
    <w:rsid w:val="00902210"/>
    <w:rsid w:val="00902F67"/>
    <w:rsid w:val="00904898"/>
    <w:rsid w:val="0090499B"/>
    <w:rsid w:val="00906077"/>
    <w:rsid w:val="0090657B"/>
    <w:rsid w:val="009070A3"/>
    <w:rsid w:val="009079B3"/>
    <w:rsid w:val="00907BF8"/>
    <w:rsid w:val="00910F01"/>
    <w:rsid w:val="00911ADE"/>
    <w:rsid w:val="00913B66"/>
    <w:rsid w:val="00914D61"/>
    <w:rsid w:val="00914D64"/>
    <w:rsid w:val="00915054"/>
    <w:rsid w:val="00916255"/>
    <w:rsid w:val="0091683A"/>
    <w:rsid w:val="00917464"/>
    <w:rsid w:val="00917886"/>
    <w:rsid w:val="00917C21"/>
    <w:rsid w:val="00917FCB"/>
    <w:rsid w:val="00920394"/>
    <w:rsid w:val="009204D5"/>
    <w:rsid w:val="00920F0B"/>
    <w:rsid w:val="0092221C"/>
    <w:rsid w:val="00922996"/>
    <w:rsid w:val="009235D5"/>
    <w:rsid w:val="00923818"/>
    <w:rsid w:val="00924092"/>
    <w:rsid w:val="00925187"/>
    <w:rsid w:val="009255E9"/>
    <w:rsid w:val="00925A75"/>
    <w:rsid w:val="00925C15"/>
    <w:rsid w:val="00925C37"/>
    <w:rsid w:val="009269C5"/>
    <w:rsid w:val="00927408"/>
    <w:rsid w:val="00927C0C"/>
    <w:rsid w:val="00930677"/>
    <w:rsid w:val="009310D7"/>
    <w:rsid w:val="00931144"/>
    <w:rsid w:val="00931C09"/>
    <w:rsid w:val="00932636"/>
    <w:rsid w:val="00932834"/>
    <w:rsid w:val="009341AE"/>
    <w:rsid w:val="0093491C"/>
    <w:rsid w:val="00935DF8"/>
    <w:rsid w:val="00935E1D"/>
    <w:rsid w:val="009374E2"/>
    <w:rsid w:val="00937502"/>
    <w:rsid w:val="0093764E"/>
    <w:rsid w:val="009408DF"/>
    <w:rsid w:val="00943965"/>
    <w:rsid w:val="009441C5"/>
    <w:rsid w:val="00944FB5"/>
    <w:rsid w:val="0094593B"/>
    <w:rsid w:val="0094593D"/>
    <w:rsid w:val="00946BF2"/>
    <w:rsid w:val="00947BEC"/>
    <w:rsid w:val="00951C86"/>
    <w:rsid w:val="00951E42"/>
    <w:rsid w:val="00952E99"/>
    <w:rsid w:val="00953511"/>
    <w:rsid w:val="00954494"/>
    <w:rsid w:val="00955AE1"/>
    <w:rsid w:val="009561CC"/>
    <w:rsid w:val="00956B72"/>
    <w:rsid w:val="0095783E"/>
    <w:rsid w:val="00960CED"/>
    <w:rsid w:val="00961EF7"/>
    <w:rsid w:val="009626C6"/>
    <w:rsid w:val="00965671"/>
    <w:rsid w:val="00965C1B"/>
    <w:rsid w:val="00966B56"/>
    <w:rsid w:val="0096702B"/>
    <w:rsid w:val="00967EF7"/>
    <w:rsid w:val="00970139"/>
    <w:rsid w:val="00970985"/>
    <w:rsid w:val="009710AF"/>
    <w:rsid w:val="009713F7"/>
    <w:rsid w:val="00971A0F"/>
    <w:rsid w:val="00971DCD"/>
    <w:rsid w:val="00972CD4"/>
    <w:rsid w:val="009735DB"/>
    <w:rsid w:val="00973B1E"/>
    <w:rsid w:val="00974A7E"/>
    <w:rsid w:val="009751C2"/>
    <w:rsid w:val="009752FD"/>
    <w:rsid w:val="00975689"/>
    <w:rsid w:val="009759C3"/>
    <w:rsid w:val="00976B19"/>
    <w:rsid w:val="00976EC1"/>
    <w:rsid w:val="00976F50"/>
    <w:rsid w:val="00980A56"/>
    <w:rsid w:val="009819A3"/>
    <w:rsid w:val="00982261"/>
    <w:rsid w:val="00984271"/>
    <w:rsid w:val="00986563"/>
    <w:rsid w:val="00986DD7"/>
    <w:rsid w:val="0099017C"/>
    <w:rsid w:val="00990228"/>
    <w:rsid w:val="0099081F"/>
    <w:rsid w:val="00991446"/>
    <w:rsid w:val="00992A97"/>
    <w:rsid w:val="009931B1"/>
    <w:rsid w:val="009943A5"/>
    <w:rsid w:val="00994E72"/>
    <w:rsid w:val="00995209"/>
    <w:rsid w:val="009962B6"/>
    <w:rsid w:val="0099656D"/>
    <w:rsid w:val="0099670E"/>
    <w:rsid w:val="00997683"/>
    <w:rsid w:val="009A0D8C"/>
    <w:rsid w:val="009A1A86"/>
    <w:rsid w:val="009A1BF3"/>
    <w:rsid w:val="009A2CCC"/>
    <w:rsid w:val="009A5061"/>
    <w:rsid w:val="009A569C"/>
    <w:rsid w:val="009A674B"/>
    <w:rsid w:val="009A7D31"/>
    <w:rsid w:val="009B0310"/>
    <w:rsid w:val="009B11FF"/>
    <w:rsid w:val="009B2102"/>
    <w:rsid w:val="009B2592"/>
    <w:rsid w:val="009B2AA9"/>
    <w:rsid w:val="009B2B68"/>
    <w:rsid w:val="009B3A50"/>
    <w:rsid w:val="009B3BDF"/>
    <w:rsid w:val="009B408F"/>
    <w:rsid w:val="009B4553"/>
    <w:rsid w:val="009B582B"/>
    <w:rsid w:val="009B652F"/>
    <w:rsid w:val="009B7F7C"/>
    <w:rsid w:val="009C036F"/>
    <w:rsid w:val="009C0E96"/>
    <w:rsid w:val="009C1516"/>
    <w:rsid w:val="009C1934"/>
    <w:rsid w:val="009C1AE9"/>
    <w:rsid w:val="009C3330"/>
    <w:rsid w:val="009C3EDC"/>
    <w:rsid w:val="009C425C"/>
    <w:rsid w:val="009C43AB"/>
    <w:rsid w:val="009C51EE"/>
    <w:rsid w:val="009C7A8F"/>
    <w:rsid w:val="009D016C"/>
    <w:rsid w:val="009D112D"/>
    <w:rsid w:val="009D1EF5"/>
    <w:rsid w:val="009D3831"/>
    <w:rsid w:val="009D3975"/>
    <w:rsid w:val="009D3A73"/>
    <w:rsid w:val="009D414F"/>
    <w:rsid w:val="009D4BF3"/>
    <w:rsid w:val="009D6662"/>
    <w:rsid w:val="009D6C16"/>
    <w:rsid w:val="009E0659"/>
    <w:rsid w:val="009E1305"/>
    <w:rsid w:val="009E1437"/>
    <w:rsid w:val="009E1766"/>
    <w:rsid w:val="009E1947"/>
    <w:rsid w:val="009E21BA"/>
    <w:rsid w:val="009E2AD9"/>
    <w:rsid w:val="009E2BA2"/>
    <w:rsid w:val="009E2D7D"/>
    <w:rsid w:val="009E3020"/>
    <w:rsid w:val="009E303D"/>
    <w:rsid w:val="009E61FB"/>
    <w:rsid w:val="009E626E"/>
    <w:rsid w:val="009E69E8"/>
    <w:rsid w:val="009E710A"/>
    <w:rsid w:val="009F02CA"/>
    <w:rsid w:val="009F0358"/>
    <w:rsid w:val="009F0AB9"/>
    <w:rsid w:val="009F0F64"/>
    <w:rsid w:val="009F1001"/>
    <w:rsid w:val="009F22F3"/>
    <w:rsid w:val="009F261F"/>
    <w:rsid w:val="009F3259"/>
    <w:rsid w:val="009F48F2"/>
    <w:rsid w:val="009F52BD"/>
    <w:rsid w:val="009F5A46"/>
    <w:rsid w:val="009F6B8E"/>
    <w:rsid w:val="009F772D"/>
    <w:rsid w:val="009F7B84"/>
    <w:rsid w:val="00A00094"/>
    <w:rsid w:val="00A006F8"/>
    <w:rsid w:val="00A00FFD"/>
    <w:rsid w:val="00A01FC4"/>
    <w:rsid w:val="00A02BB2"/>
    <w:rsid w:val="00A04149"/>
    <w:rsid w:val="00A04358"/>
    <w:rsid w:val="00A04505"/>
    <w:rsid w:val="00A04F97"/>
    <w:rsid w:val="00A06334"/>
    <w:rsid w:val="00A06C27"/>
    <w:rsid w:val="00A0735B"/>
    <w:rsid w:val="00A108AE"/>
    <w:rsid w:val="00A117F2"/>
    <w:rsid w:val="00A11C8A"/>
    <w:rsid w:val="00A12034"/>
    <w:rsid w:val="00A124F5"/>
    <w:rsid w:val="00A12889"/>
    <w:rsid w:val="00A1391C"/>
    <w:rsid w:val="00A15099"/>
    <w:rsid w:val="00A1558E"/>
    <w:rsid w:val="00A15A40"/>
    <w:rsid w:val="00A170D9"/>
    <w:rsid w:val="00A17F97"/>
    <w:rsid w:val="00A20011"/>
    <w:rsid w:val="00A2010D"/>
    <w:rsid w:val="00A201CF"/>
    <w:rsid w:val="00A2123F"/>
    <w:rsid w:val="00A219D3"/>
    <w:rsid w:val="00A22D60"/>
    <w:rsid w:val="00A239FA"/>
    <w:rsid w:val="00A23EB4"/>
    <w:rsid w:val="00A2519E"/>
    <w:rsid w:val="00A25AB0"/>
    <w:rsid w:val="00A301D7"/>
    <w:rsid w:val="00A30B8E"/>
    <w:rsid w:val="00A310D7"/>
    <w:rsid w:val="00A31218"/>
    <w:rsid w:val="00A3201E"/>
    <w:rsid w:val="00A326CC"/>
    <w:rsid w:val="00A336C1"/>
    <w:rsid w:val="00A33CBC"/>
    <w:rsid w:val="00A34AA2"/>
    <w:rsid w:val="00A351BE"/>
    <w:rsid w:val="00A352A6"/>
    <w:rsid w:val="00A412B4"/>
    <w:rsid w:val="00A41640"/>
    <w:rsid w:val="00A4196A"/>
    <w:rsid w:val="00A42692"/>
    <w:rsid w:val="00A42727"/>
    <w:rsid w:val="00A42C89"/>
    <w:rsid w:val="00A44340"/>
    <w:rsid w:val="00A44670"/>
    <w:rsid w:val="00A45022"/>
    <w:rsid w:val="00A4557E"/>
    <w:rsid w:val="00A45883"/>
    <w:rsid w:val="00A471E8"/>
    <w:rsid w:val="00A5103D"/>
    <w:rsid w:val="00A511C0"/>
    <w:rsid w:val="00A534E6"/>
    <w:rsid w:val="00A539AE"/>
    <w:rsid w:val="00A55353"/>
    <w:rsid w:val="00A55990"/>
    <w:rsid w:val="00A55FA2"/>
    <w:rsid w:val="00A56C5F"/>
    <w:rsid w:val="00A57CF5"/>
    <w:rsid w:val="00A601E3"/>
    <w:rsid w:val="00A6187D"/>
    <w:rsid w:val="00A619B6"/>
    <w:rsid w:val="00A626A6"/>
    <w:rsid w:val="00A62A1D"/>
    <w:rsid w:val="00A62D49"/>
    <w:rsid w:val="00A65503"/>
    <w:rsid w:val="00A65A85"/>
    <w:rsid w:val="00A66DA3"/>
    <w:rsid w:val="00A66F17"/>
    <w:rsid w:val="00A706F3"/>
    <w:rsid w:val="00A74133"/>
    <w:rsid w:val="00A748FC"/>
    <w:rsid w:val="00A74C7B"/>
    <w:rsid w:val="00A7514E"/>
    <w:rsid w:val="00A756B1"/>
    <w:rsid w:val="00A760C3"/>
    <w:rsid w:val="00A8047C"/>
    <w:rsid w:val="00A80DE5"/>
    <w:rsid w:val="00A8242F"/>
    <w:rsid w:val="00A82F0E"/>
    <w:rsid w:val="00A83667"/>
    <w:rsid w:val="00A846C6"/>
    <w:rsid w:val="00A84784"/>
    <w:rsid w:val="00A8576F"/>
    <w:rsid w:val="00A85D45"/>
    <w:rsid w:val="00A8640F"/>
    <w:rsid w:val="00A87CA8"/>
    <w:rsid w:val="00A92C25"/>
    <w:rsid w:val="00A938F6"/>
    <w:rsid w:val="00A93984"/>
    <w:rsid w:val="00A939F1"/>
    <w:rsid w:val="00A93AE0"/>
    <w:rsid w:val="00A93B87"/>
    <w:rsid w:val="00A93DE7"/>
    <w:rsid w:val="00A95B9A"/>
    <w:rsid w:val="00A973F5"/>
    <w:rsid w:val="00AA0285"/>
    <w:rsid w:val="00AA13B2"/>
    <w:rsid w:val="00AA43DD"/>
    <w:rsid w:val="00AA4797"/>
    <w:rsid w:val="00AA49C8"/>
    <w:rsid w:val="00AA4CAB"/>
    <w:rsid w:val="00AA5863"/>
    <w:rsid w:val="00AA651E"/>
    <w:rsid w:val="00AB0616"/>
    <w:rsid w:val="00AB20F6"/>
    <w:rsid w:val="00AB27D1"/>
    <w:rsid w:val="00AB2EC9"/>
    <w:rsid w:val="00AB2FF6"/>
    <w:rsid w:val="00AB3222"/>
    <w:rsid w:val="00AB4396"/>
    <w:rsid w:val="00AB4483"/>
    <w:rsid w:val="00AB4597"/>
    <w:rsid w:val="00AB540F"/>
    <w:rsid w:val="00AB57A6"/>
    <w:rsid w:val="00AB673F"/>
    <w:rsid w:val="00AB6A92"/>
    <w:rsid w:val="00AB7E8D"/>
    <w:rsid w:val="00AC0378"/>
    <w:rsid w:val="00AC13BF"/>
    <w:rsid w:val="00AC161C"/>
    <w:rsid w:val="00AC1E63"/>
    <w:rsid w:val="00AC269E"/>
    <w:rsid w:val="00AC2C1C"/>
    <w:rsid w:val="00AC5AFB"/>
    <w:rsid w:val="00AC68BF"/>
    <w:rsid w:val="00AC734C"/>
    <w:rsid w:val="00AD14E7"/>
    <w:rsid w:val="00AD1A08"/>
    <w:rsid w:val="00AD207D"/>
    <w:rsid w:val="00AD2516"/>
    <w:rsid w:val="00AD340C"/>
    <w:rsid w:val="00AD5A07"/>
    <w:rsid w:val="00AD5BB7"/>
    <w:rsid w:val="00AD64F3"/>
    <w:rsid w:val="00AD77F6"/>
    <w:rsid w:val="00AD7A6E"/>
    <w:rsid w:val="00AE030F"/>
    <w:rsid w:val="00AE06F2"/>
    <w:rsid w:val="00AE144F"/>
    <w:rsid w:val="00AE20CD"/>
    <w:rsid w:val="00AE20EB"/>
    <w:rsid w:val="00AE259B"/>
    <w:rsid w:val="00AE29F0"/>
    <w:rsid w:val="00AE3A9F"/>
    <w:rsid w:val="00AE442A"/>
    <w:rsid w:val="00AE460A"/>
    <w:rsid w:val="00AE4B48"/>
    <w:rsid w:val="00AE56BA"/>
    <w:rsid w:val="00AE5ABA"/>
    <w:rsid w:val="00AE5D72"/>
    <w:rsid w:val="00AE5F8D"/>
    <w:rsid w:val="00AE70FA"/>
    <w:rsid w:val="00AE7CC3"/>
    <w:rsid w:val="00AE7D0F"/>
    <w:rsid w:val="00AF17FC"/>
    <w:rsid w:val="00AF18A8"/>
    <w:rsid w:val="00AF249E"/>
    <w:rsid w:val="00AF2914"/>
    <w:rsid w:val="00AF2A8F"/>
    <w:rsid w:val="00AF2E61"/>
    <w:rsid w:val="00AF52EE"/>
    <w:rsid w:val="00AF6A66"/>
    <w:rsid w:val="00AF7357"/>
    <w:rsid w:val="00B00DA2"/>
    <w:rsid w:val="00B019D5"/>
    <w:rsid w:val="00B019E0"/>
    <w:rsid w:val="00B02E1A"/>
    <w:rsid w:val="00B03C36"/>
    <w:rsid w:val="00B03C5F"/>
    <w:rsid w:val="00B040DD"/>
    <w:rsid w:val="00B0435D"/>
    <w:rsid w:val="00B04A44"/>
    <w:rsid w:val="00B05FE0"/>
    <w:rsid w:val="00B06C29"/>
    <w:rsid w:val="00B071FD"/>
    <w:rsid w:val="00B07473"/>
    <w:rsid w:val="00B078DE"/>
    <w:rsid w:val="00B07930"/>
    <w:rsid w:val="00B07BC6"/>
    <w:rsid w:val="00B102B0"/>
    <w:rsid w:val="00B10EC7"/>
    <w:rsid w:val="00B13D15"/>
    <w:rsid w:val="00B161C9"/>
    <w:rsid w:val="00B1658B"/>
    <w:rsid w:val="00B16839"/>
    <w:rsid w:val="00B17055"/>
    <w:rsid w:val="00B20379"/>
    <w:rsid w:val="00B20738"/>
    <w:rsid w:val="00B20C9F"/>
    <w:rsid w:val="00B20EA3"/>
    <w:rsid w:val="00B21DFE"/>
    <w:rsid w:val="00B2349B"/>
    <w:rsid w:val="00B23F73"/>
    <w:rsid w:val="00B248B0"/>
    <w:rsid w:val="00B26E60"/>
    <w:rsid w:val="00B26F14"/>
    <w:rsid w:val="00B26F95"/>
    <w:rsid w:val="00B3037D"/>
    <w:rsid w:val="00B30B94"/>
    <w:rsid w:val="00B327F1"/>
    <w:rsid w:val="00B3286E"/>
    <w:rsid w:val="00B3340A"/>
    <w:rsid w:val="00B33C8C"/>
    <w:rsid w:val="00B341A1"/>
    <w:rsid w:val="00B34448"/>
    <w:rsid w:val="00B34E0D"/>
    <w:rsid w:val="00B34EDB"/>
    <w:rsid w:val="00B3681A"/>
    <w:rsid w:val="00B36A0A"/>
    <w:rsid w:val="00B40FB0"/>
    <w:rsid w:val="00B417E8"/>
    <w:rsid w:val="00B41930"/>
    <w:rsid w:val="00B45185"/>
    <w:rsid w:val="00B451A4"/>
    <w:rsid w:val="00B45AD0"/>
    <w:rsid w:val="00B4643E"/>
    <w:rsid w:val="00B46529"/>
    <w:rsid w:val="00B46627"/>
    <w:rsid w:val="00B5081D"/>
    <w:rsid w:val="00B50908"/>
    <w:rsid w:val="00B51C50"/>
    <w:rsid w:val="00B51EAC"/>
    <w:rsid w:val="00B520E2"/>
    <w:rsid w:val="00B52C75"/>
    <w:rsid w:val="00B5413F"/>
    <w:rsid w:val="00B54610"/>
    <w:rsid w:val="00B55723"/>
    <w:rsid w:val="00B56510"/>
    <w:rsid w:val="00B57935"/>
    <w:rsid w:val="00B57DB9"/>
    <w:rsid w:val="00B61367"/>
    <w:rsid w:val="00B614DC"/>
    <w:rsid w:val="00B61678"/>
    <w:rsid w:val="00B627A8"/>
    <w:rsid w:val="00B62C80"/>
    <w:rsid w:val="00B6310A"/>
    <w:rsid w:val="00B64503"/>
    <w:rsid w:val="00B650AF"/>
    <w:rsid w:val="00B65613"/>
    <w:rsid w:val="00B65906"/>
    <w:rsid w:val="00B65A35"/>
    <w:rsid w:val="00B66391"/>
    <w:rsid w:val="00B665D2"/>
    <w:rsid w:val="00B66EB8"/>
    <w:rsid w:val="00B673BA"/>
    <w:rsid w:val="00B67CF6"/>
    <w:rsid w:val="00B70236"/>
    <w:rsid w:val="00B70347"/>
    <w:rsid w:val="00B709BA"/>
    <w:rsid w:val="00B70B6B"/>
    <w:rsid w:val="00B70F2D"/>
    <w:rsid w:val="00B71727"/>
    <w:rsid w:val="00B71F95"/>
    <w:rsid w:val="00B76C84"/>
    <w:rsid w:val="00B76D69"/>
    <w:rsid w:val="00B80151"/>
    <w:rsid w:val="00B8018C"/>
    <w:rsid w:val="00B8055B"/>
    <w:rsid w:val="00B80D6E"/>
    <w:rsid w:val="00B819C8"/>
    <w:rsid w:val="00B82174"/>
    <w:rsid w:val="00B82885"/>
    <w:rsid w:val="00B83EBE"/>
    <w:rsid w:val="00B83FFB"/>
    <w:rsid w:val="00B85377"/>
    <w:rsid w:val="00B855FE"/>
    <w:rsid w:val="00B85D6E"/>
    <w:rsid w:val="00B85EFB"/>
    <w:rsid w:val="00B91BD6"/>
    <w:rsid w:val="00B9476E"/>
    <w:rsid w:val="00B94DC7"/>
    <w:rsid w:val="00B95DF9"/>
    <w:rsid w:val="00B9610D"/>
    <w:rsid w:val="00BA0991"/>
    <w:rsid w:val="00BA213D"/>
    <w:rsid w:val="00BA2760"/>
    <w:rsid w:val="00BA4791"/>
    <w:rsid w:val="00BA5616"/>
    <w:rsid w:val="00BB0A4B"/>
    <w:rsid w:val="00BB0D09"/>
    <w:rsid w:val="00BB29EA"/>
    <w:rsid w:val="00BB386E"/>
    <w:rsid w:val="00BB3C32"/>
    <w:rsid w:val="00BB3EEB"/>
    <w:rsid w:val="00BB4D04"/>
    <w:rsid w:val="00BB63DF"/>
    <w:rsid w:val="00BB69AC"/>
    <w:rsid w:val="00BB6A05"/>
    <w:rsid w:val="00BB6DAB"/>
    <w:rsid w:val="00BB726B"/>
    <w:rsid w:val="00BC08E6"/>
    <w:rsid w:val="00BC0C68"/>
    <w:rsid w:val="00BC1037"/>
    <w:rsid w:val="00BC19AB"/>
    <w:rsid w:val="00BC21E0"/>
    <w:rsid w:val="00BC2256"/>
    <w:rsid w:val="00BC2A98"/>
    <w:rsid w:val="00BC3C38"/>
    <w:rsid w:val="00BC418E"/>
    <w:rsid w:val="00BC5546"/>
    <w:rsid w:val="00BC596D"/>
    <w:rsid w:val="00BC67CF"/>
    <w:rsid w:val="00BC6AE7"/>
    <w:rsid w:val="00BC74AB"/>
    <w:rsid w:val="00BC7C17"/>
    <w:rsid w:val="00BD0364"/>
    <w:rsid w:val="00BD0612"/>
    <w:rsid w:val="00BD0E36"/>
    <w:rsid w:val="00BD15A0"/>
    <w:rsid w:val="00BD1958"/>
    <w:rsid w:val="00BD2A5F"/>
    <w:rsid w:val="00BD44E6"/>
    <w:rsid w:val="00BD493D"/>
    <w:rsid w:val="00BD5B35"/>
    <w:rsid w:val="00BE037C"/>
    <w:rsid w:val="00BE0DBB"/>
    <w:rsid w:val="00BE26F3"/>
    <w:rsid w:val="00BE2ADB"/>
    <w:rsid w:val="00BE334D"/>
    <w:rsid w:val="00BE43C7"/>
    <w:rsid w:val="00BE7D36"/>
    <w:rsid w:val="00BE7D96"/>
    <w:rsid w:val="00BE7E7F"/>
    <w:rsid w:val="00BF12C5"/>
    <w:rsid w:val="00BF1A9D"/>
    <w:rsid w:val="00BF223F"/>
    <w:rsid w:val="00BF256F"/>
    <w:rsid w:val="00BF2B37"/>
    <w:rsid w:val="00BF3AE8"/>
    <w:rsid w:val="00BF451A"/>
    <w:rsid w:val="00BF72E0"/>
    <w:rsid w:val="00BF7364"/>
    <w:rsid w:val="00C026F8"/>
    <w:rsid w:val="00C037F4"/>
    <w:rsid w:val="00C043CD"/>
    <w:rsid w:val="00C04926"/>
    <w:rsid w:val="00C052B5"/>
    <w:rsid w:val="00C06582"/>
    <w:rsid w:val="00C071F2"/>
    <w:rsid w:val="00C07843"/>
    <w:rsid w:val="00C07C2B"/>
    <w:rsid w:val="00C1044C"/>
    <w:rsid w:val="00C10691"/>
    <w:rsid w:val="00C1166F"/>
    <w:rsid w:val="00C11794"/>
    <w:rsid w:val="00C12B6E"/>
    <w:rsid w:val="00C1497F"/>
    <w:rsid w:val="00C1602A"/>
    <w:rsid w:val="00C16252"/>
    <w:rsid w:val="00C16E9F"/>
    <w:rsid w:val="00C1721D"/>
    <w:rsid w:val="00C17E5B"/>
    <w:rsid w:val="00C17F84"/>
    <w:rsid w:val="00C212E1"/>
    <w:rsid w:val="00C21B11"/>
    <w:rsid w:val="00C21CC2"/>
    <w:rsid w:val="00C22578"/>
    <w:rsid w:val="00C228A7"/>
    <w:rsid w:val="00C22B0B"/>
    <w:rsid w:val="00C23CD1"/>
    <w:rsid w:val="00C247B5"/>
    <w:rsid w:val="00C24C84"/>
    <w:rsid w:val="00C275EC"/>
    <w:rsid w:val="00C27AD8"/>
    <w:rsid w:val="00C300AB"/>
    <w:rsid w:val="00C30D6D"/>
    <w:rsid w:val="00C314B4"/>
    <w:rsid w:val="00C33ED9"/>
    <w:rsid w:val="00C34560"/>
    <w:rsid w:val="00C3495D"/>
    <w:rsid w:val="00C35316"/>
    <w:rsid w:val="00C3645E"/>
    <w:rsid w:val="00C364F0"/>
    <w:rsid w:val="00C365DF"/>
    <w:rsid w:val="00C376C1"/>
    <w:rsid w:val="00C4058B"/>
    <w:rsid w:val="00C44341"/>
    <w:rsid w:val="00C449F0"/>
    <w:rsid w:val="00C47446"/>
    <w:rsid w:val="00C51012"/>
    <w:rsid w:val="00C5147F"/>
    <w:rsid w:val="00C5242E"/>
    <w:rsid w:val="00C52AD5"/>
    <w:rsid w:val="00C532A6"/>
    <w:rsid w:val="00C53D2D"/>
    <w:rsid w:val="00C53DA8"/>
    <w:rsid w:val="00C55E88"/>
    <w:rsid w:val="00C55F3A"/>
    <w:rsid w:val="00C562BA"/>
    <w:rsid w:val="00C5669C"/>
    <w:rsid w:val="00C56B53"/>
    <w:rsid w:val="00C5709A"/>
    <w:rsid w:val="00C572AC"/>
    <w:rsid w:val="00C573F2"/>
    <w:rsid w:val="00C61710"/>
    <w:rsid w:val="00C61F95"/>
    <w:rsid w:val="00C61FB4"/>
    <w:rsid w:val="00C638C8"/>
    <w:rsid w:val="00C64169"/>
    <w:rsid w:val="00C6447C"/>
    <w:rsid w:val="00C65150"/>
    <w:rsid w:val="00C65883"/>
    <w:rsid w:val="00C65D27"/>
    <w:rsid w:val="00C66DC4"/>
    <w:rsid w:val="00C70570"/>
    <w:rsid w:val="00C711EA"/>
    <w:rsid w:val="00C728D3"/>
    <w:rsid w:val="00C740CD"/>
    <w:rsid w:val="00C741A1"/>
    <w:rsid w:val="00C74B29"/>
    <w:rsid w:val="00C7553A"/>
    <w:rsid w:val="00C75771"/>
    <w:rsid w:val="00C767D7"/>
    <w:rsid w:val="00C77C09"/>
    <w:rsid w:val="00C800BB"/>
    <w:rsid w:val="00C800EE"/>
    <w:rsid w:val="00C8053F"/>
    <w:rsid w:val="00C808C8"/>
    <w:rsid w:val="00C8178B"/>
    <w:rsid w:val="00C81CA5"/>
    <w:rsid w:val="00C829BF"/>
    <w:rsid w:val="00C82F74"/>
    <w:rsid w:val="00C8388B"/>
    <w:rsid w:val="00C84F82"/>
    <w:rsid w:val="00C855D5"/>
    <w:rsid w:val="00C85BDF"/>
    <w:rsid w:val="00C85F6E"/>
    <w:rsid w:val="00C8650C"/>
    <w:rsid w:val="00C866D3"/>
    <w:rsid w:val="00C877E4"/>
    <w:rsid w:val="00C909B9"/>
    <w:rsid w:val="00C910EC"/>
    <w:rsid w:val="00C9427A"/>
    <w:rsid w:val="00C94E84"/>
    <w:rsid w:val="00C95549"/>
    <w:rsid w:val="00C95CC4"/>
    <w:rsid w:val="00C961D2"/>
    <w:rsid w:val="00C963DF"/>
    <w:rsid w:val="00C96E32"/>
    <w:rsid w:val="00CA0C47"/>
    <w:rsid w:val="00CA14C7"/>
    <w:rsid w:val="00CA2B2B"/>
    <w:rsid w:val="00CA4AD7"/>
    <w:rsid w:val="00CA4DB1"/>
    <w:rsid w:val="00CA5BE9"/>
    <w:rsid w:val="00CA71D2"/>
    <w:rsid w:val="00CA79E0"/>
    <w:rsid w:val="00CB08D8"/>
    <w:rsid w:val="00CB0FD8"/>
    <w:rsid w:val="00CB1265"/>
    <w:rsid w:val="00CB255D"/>
    <w:rsid w:val="00CB256B"/>
    <w:rsid w:val="00CB2F52"/>
    <w:rsid w:val="00CB30C7"/>
    <w:rsid w:val="00CB419B"/>
    <w:rsid w:val="00CB456B"/>
    <w:rsid w:val="00CB52C8"/>
    <w:rsid w:val="00CB575F"/>
    <w:rsid w:val="00CB607F"/>
    <w:rsid w:val="00CB6C25"/>
    <w:rsid w:val="00CB7611"/>
    <w:rsid w:val="00CC0103"/>
    <w:rsid w:val="00CC0B4C"/>
    <w:rsid w:val="00CC10FA"/>
    <w:rsid w:val="00CC1351"/>
    <w:rsid w:val="00CC1482"/>
    <w:rsid w:val="00CC18BD"/>
    <w:rsid w:val="00CC36D5"/>
    <w:rsid w:val="00CC73CB"/>
    <w:rsid w:val="00CC7BC9"/>
    <w:rsid w:val="00CD0FF3"/>
    <w:rsid w:val="00CD19F5"/>
    <w:rsid w:val="00CD22DA"/>
    <w:rsid w:val="00CD3B37"/>
    <w:rsid w:val="00CD5BAA"/>
    <w:rsid w:val="00CD7E6E"/>
    <w:rsid w:val="00CE05FF"/>
    <w:rsid w:val="00CE0654"/>
    <w:rsid w:val="00CE0DDE"/>
    <w:rsid w:val="00CE112C"/>
    <w:rsid w:val="00CE1C85"/>
    <w:rsid w:val="00CE1E7A"/>
    <w:rsid w:val="00CE2B5E"/>
    <w:rsid w:val="00CE3537"/>
    <w:rsid w:val="00CE4E8B"/>
    <w:rsid w:val="00CE50B4"/>
    <w:rsid w:val="00CE5399"/>
    <w:rsid w:val="00CE5ABC"/>
    <w:rsid w:val="00CE5C71"/>
    <w:rsid w:val="00CE6B9F"/>
    <w:rsid w:val="00CE76B4"/>
    <w:rsid w:val="00CE7D95"/>
    <w:rsid w:val="00CF0E03"/>
    <w:rsid w:val="00CF0E1D"/>
    <w:rsid w:val="00CF1F23"/>
    <w:rsid w:val="00CF2619"/>
    <w:rsid w:val="00CF2C00"/>
    <w:rsid w:val="00CF4841"/>
    <w:rsid w:val="00CF68FE"/>
    <w:rsid w:val="00CF7678"/>
    <w:rsid w:val="00CF7FDF"/>
    <w:rsid w:val="00D0027E"/>
    <w:rsid w:val="00D01145"/>
    <w:rsid w:val="00D01AC0"/>
    <w:rsid w:val="00D025BB"/>
    <w:rsid w:val="00D028B5"/>
    <w:rsid w:val="00D06934"/>
    <w:rsid w:val="00D07689"/>
    <w:rsid w:val="00D0795F"/>
    <w:rsid w:val="00D1031C"/>
    <w:rsid w:val="00D103DA"/>
    <w:rsid w:val="00D10B4B"/>
    <w:rsid w:val="00D12CA7"/>
    <w:rsid w:val="00D13D9C"/>
    <w:rsid w:val="00D15964"/>
    <w:rsid w:val="00D162E8"/>
    <w:rsid w:val="00D178B0"/>
    <w:rsid w:val="00D17AA0"/>
    <w:rsid w:val="00D17FB6"/>
    <w:rsid w:val="00D17FBB"/>
    <w:rsid w:val="00D2042D"/>
    <w:rsid w:val="00D2088A"/>
    <w:rsid w:val="00D210E4"/>
    <w:rsid w:val="00D2144C"/>
    <w:rsid w:val="00D21D7C"/>
    <w:rsid w:val="00D21E01"/>
    <w:rsid w:val="00D2378E"/>
    <w:rsid w:val="00D24548"/>
    <w:rsid w:val="00D256C9"/>
    <w:rsid w:val="00D2778B"/>
    <w:rsid w:val="00D318EE"/>
    <w:rsid w:val="00D32A56"/>
    <w:rsid w:val="00D32E65"/>
    <w:rsid w:val="00D340D5"/>
    <w:rsid w:val="00D3427F"/>
    <w:rsid w:val="00D34611"/>
    <w:rsid w:val="00D35638"/>
    <w:rsid w:val="00D3621A"/>
    <w:rsid w:val="00D376AA"/>
    <w:rsid w:val="00D37FE8"/>
    <w:rsid w:val="00D430E2"/>
    <w:rsid w:val="00D430E9"/>
    <w:rsid w:val="00D4329C"/>
    <w:rsid w:val="00D4401B"/>
    <w:rsid w:val="00D44D9E"/>
    <w:rsid w:val="00D455AE"/>
    <w:rsid w:val="00D46A54"/>
    <w:rsid w:val="00D46EDF"/>
    <w:rsid w:val="00D4799F"/>
    <w:rsid w:val="00D5056D"/>
    <w:rsid w:val="00D50A05"/>
    <w:rsid w:val="00D50F8A"/>
    <w:rsid w:val="00D514A3"/>
    <w:rsid w:val="00D51E49"/>
    <w:rsid w:val="00D52A5F"/>
    <w:rsid w:val="00D52BDF"/>
    <w:rsid w:val="00D53230"/>
    <w:rsid w:val="00D55FC9"/>
    <w:rsid w:val="00D56549"/>
    <w:rsid w:val="00D56F30"/>
    <w:rsid w:val="00D60748"/>
    <w:rsid w:val="00D60800"/>
    <w:rsid w:val="00D63D97"/>
    <w:rsid w:val="00D648C7"/>
    <w:rsid w:val="00D65C96"/>
    <w:rsid w:val="00D662E0"/>
    <w:rsid w:val="00D7186D"/>
    <w:rsid w:val="00D718AE"/>
    <w:rsid w:val="00D72611"/>
    <w:rsid w:val="00D72747"/>
    <w:rsid w:val="00D72DE0"/>
    <w:rsid w:val="00D73F67"/>
    <w:rsid w:val="00D746EE"/>
    <w:rsid w:val="00D74959"/>
    <w:rsid w:val="00D75180"/>
    <w:rsid w:val="00D752AF"/>
    <w:rsid w:val="00D75ACA"/>
    <w:rsid w:val="00D8126A"/>
    <w:rsid w:val="00D814FB"/>
    <w:rsid w:val="00D81E08"/>
    <w:rsid w:val="00D821D5"/>
    <w:rsid w:val="00D825A8"/>
    <w:rsid w:val="00D82FD6"/>
    <w:rsid w:val="00D83A8A"/>
    <w:rsid w:val="00D84A91"/>
    <w:rsid w:val="00D862F6"/>
    <w:rsid w:val="00D86D4D"/>
    <w:rsid w:val="00D86E40"/>
    <w:rsid w:val="00D8732C"/>
    <w:rsid w:val="00D878F5"/>
    <w:rsid w:val="00D87E8C"/>
    <w:rsid w:val="00D900DD"/>
    <w:rsid w:val="00D90268"/>
    <w:rsid w:val="00D91B3C"/>
    <w:rsid w:val="00D928E0"/>
    <w:rsid w:val="00D92D87"/>
    <w:rsid w:val="00D932CF"/>
    <w:rsid w:val="00D935A6"/>
    <w:rsid w:val="00D94D8F"/>
    <w:rsid w:val="00D955DD"/>
    <w:rsid w:val="00D95CA7"/>
    <w:rsid w:val="00D95FAB"/>
    <w:rsid w:val="00D96D92"/>
    <w:rsid w:val="00D974CB"/>
    <w:rsid w:val="00D976F5"/>
    <w:rsid w:val="00DA1416"/>
    <w:rsid w:val="00DA2812"/>
    <w:rsid w:val="00DA2C57"/>
    <w:rsid w:val="00DA3FAB"/>
    <w:rsid w:val="00DA4E36"/>
    <w:rsid w:val="00DA677E"/>
    <w:rsid w:val="00DA7C54"/>
    <w:rsid w:val="00DB050A"/>
    <w:rsid w:val="00DB2AE0"/>
    <w:rsid w:val="00DB3410"/>
    <w:rsid w:val="00DB3476"/>
    <w:rsid w:val="00DB3E08"/>
    <w:rsid w:val="00DB4866"/>
    <w:rsid w:val="00DB68B1"/>
    <w:rsid w:val="00DB7B22"/>
    <w:rsid w:val="00DC0BC7"/>
    <w:rsid w:val="00DC12B4"/>
    <w:rsid w:val="00DC1390"/>
    <w:rsid w:val="00DC2F1C"/>
    <w:rsid w:val="00DC4326"/>
    <w:rsid w:val="00DC474D"/>
    <w:rsid w:val="00DC49CC"/>
    <w:rsid w:val="00DC4E04"/>
    <w:rsid w:val="00DC514A"/>
    <w:rsid w:val="00DC6E65"/>
    <w:rsid w:val="00DC719B"/>
    <w:rsid w:val="00DD17E8"/>
    <w:rsid w:val="00DD1945"/>
    <w:rsid w:val="00DD1D79"/>
    <w:rsid w:val="00DD22DB"/>
    <w:rsid w:val="00DD3108"/>
    <w:rsid w:val="00DD43FD"/>
    <w:rsid w:val="00DD58FB"/>
    <w:rsid w:val="00DD5996"/>
    <w:rsid w:val="00DD6067"/>
    <w:rsid w:val="00DD68B2"/>
    <w:rsid w:val="00DD6D6C"/>
    <w:rsid w:val="00DD7668"/>
    <w:rsid w:val="00DD780B"/>
    <w:rsid w:val="00DE09FE"/>
    <w:rsid w:val="00DE0BBE"/>
    <w:rsid w:val="00DE13A6"/>
    <w:rsid w:val="00DE4450"/>
    <w:rsid w:val="00DE4742"/>
    <w:rsid w:val="00DE4D61"/>
    <w:rsid w:val="00DE53B3"/>
    <w:rsid w:val="00DE5664"/>
    <w:rsid w:val="00DE5CE1"/>
    <w:rsid w:val="00DE633C"/>
    <w:rsid w:val="00DE6981"/>
    <w:rsid w:val="00DE6C99"/>
    <w:rsid w:val="00DF0068"/>
    <w:rsid w:val="00DF072D"/>
    <w:rsid w:val="00DF1EBB"/>
    <w:rsid w:val="00DF4F58"/>
    <w:rsid w:val="00DF526C"/>
    <w:rsid w:val="00DF5985"/>
    <w:rsid w:val="00DF599A"/>
    <w:rsid w:val="00DF6801"/>
    <w:rsid w:val="00DF72CA"/>
    <w:rsid w:val="00DF74D9"/>
    <w:rsid w:val="00DF78D0"/>
    <w:rsid w:val="00DF7E69"/>
    <w:rsid w:val="00DF7F00"/>
    <w:rsid w:val="00E0008B"/>
    <w:rsid w:val="00E010D8"/>
    <w:rsid w:val="00E01631"/>
    <w:rsid w:val="00E0193D"/>
    <w:rsid w:val="00E036D0"/>
    <w:rsid w:val="00E03AAD"/>
    <w:rsid w:val="00E03DA6"/>
    <w:rsid w:val="00E042C2"/>
    <w:rsid w:val="00E07631"/>
    <w:rsid w:val="00E0777B"/>
    <w:rsid w:val="00E07821"/>
    <w:rsid w:val="00E11AE2"/>
    <w:rsid w:val="00E11FCB"/>
    <w:rsid w:val="00E12BF2"/>
    <w:rsid w:val="00E15401"/>
    <w:rsid w:val="00E160D4"/>
    <w:rsid w:val="00E16679"/>
    <w:rsid w:val="00E166F0"/>
    <w:rsid w:val="00E168D9"/>
    <w:rsid w:val="00E23252"/>
    <w:rsid w:val="00E23514"/>
    <w:rsid w:val="00E244AB"/>
    <w:rsid w:val="00E245FC"/>
    <w:rsid w:val="00E2614D"/>
    <w:rsid w:val="00E26E17"/>
    <w:rsid w:val="00E277BD"/>
    <w:rsid w:val="00E30614"/>
    <w:rsid w:val="00E307B7"/>
    <w:rsid w:val="00E30D5F"/>
    <w:rsid w:val="00E31547"/>
    <w:rsid w:val="00E3164B"/>
    <w:rsid w:val="00E31DCC"/>
    <w:rsid w:val="00E32895"/>
    <w:rsid w:val="00E33AD3"/>
    <w:rsid w:val="00E34022"/>
    <w:rsid w:val="00E34F5F"/>
    <w:rsid w:val="00E35813"/>
    <w:rsid w:val="00E35F7E"/>
    <w:rsid w:val="00E3699A"/>
    <w:rsid w:val="00E41E56"/>
    <w:rsid w:val="00E4459A"/>
    <w:rsid w:val="00E464FC"/>
    <w:rsid w:val="00E4730E"/>
    <w:rsid w:val="00E473A8"/>
    <w:rsid w:val="00E5039B"/>
    <w:rsid w:val="00E50414"/>
    <w:rsid w:val="00E5182C"/>
    <w:rsid w:val="00E51E48"/>
    <w:rsid w:val="00E528CD"/>
    <w:rsid w:val="00E52B11"/>
    <w:rsid w:val="00E53E0A"/>
    <w:rsid w:val="00E54271"/>
    <w:rsid w:val="00E5446D"/>
    <w:rsid w:val="00E565D3"/>
    <w:rsid w:val="00E56D76"/>
    <w:rsid w:val="00E6094C"/>
    <w:rsid w:val="00E6113F"/>
    <w:rsid w:val="00E61C0B"/>
    <w:rsid w:val="00E61C51"/>
    <w:rsid w:val="00E61CEC"/>
    <w:rsid w:val="00E6203D"/>
    <w:rsid w:val="00E62CCC"/>
    <w:rsid w:val="00E62E87"/>
    <w:rsid w:val="00E63B55"/>
    <w:rsid w:val="00E655CA"/>
    <w:rsid w:val="00E65A0F"/>
    <w:rsid w:val="00E669C3"/>
    <w:rsid w:val="00E704B8"/>
    <w:rsid w:val="00E7230C"/>
    <w:rsid w:val="00E72F64"/>
    <w:rsid w:val="00E7301E"/>
    <w:rsid w:val="00E73615"/>
    <w:rsid w:val="00E745B6"/>
    <w:rsid w:val="00E74A87"/>
    <w:rsid w:val="00E75848"/>
    <w:rsid w:val="00E759AA"/>
    <w:rsid w:val="00E76CDA"/>
    <w:rsid w:val="00E774CB"/>
    <w:rsid w:val="00E77B82"/>
    <w:rsid w:val="00E80D4E"/>
    <w:rsid w:val="00E82B5B"/>
    <w:rsid w:val="00E8342A"/>
    <w:rsid w:val="00E83B6A"/>
    <w:rsid w:val="00E843ED"/>
    <w:rsid w:val="00E849EB"/>
    <w:rsid w:val="00E85FF8"/>
    <w:rsid w:val="00E861AD"/>
    <w:rsid w:val="00E869DA"/>
    <w:rsid w:val="00E87CAA"/>
    <w:rsid w:val="00E90930"/>
    <w:rsid w:val="00E9271E"/>
    <w:rsid w:val="00E9357D"/>
    <w:rsid w:val="00E94C36"/>
    <w:rsid w:val="00E951EC"/>
    <w:rsid w:val="00E95C4D"/>
    <w:rsid w:val="00E9648C"/>
    <w:rsid w:val="00E96707"/>
    <w:rsid w:val="00E97645"/>
    <w:rsid w:val="00E97EC8"/>
    <w:rsid w:val="00EA02CC"/>
    <w:rsid w:val="00EA108D"/>
    <w:rsid w:val="00EA18A4"/>
    <w:rsid w:val="00EA1E03"/>
    <w:rsid w:val="00EA27BD"/>
    <w:rsid w:val="00EA40A3"/>
    <w:rsid w:val="00EA5906"/>
    <w:rsid w:val="00EA67B7"/>
    <w:rsid w:val="00EA7B1F"/>
    <w:rsid w:val="00EA7C09"/>
    <w:rsid w:val="00EB0601"/>
    <w:rsid w:val="00EB072D"/>
    <w:rsid w:val="00EB0B79"/>
    <w:rsid w:val="00EB1042"/>
    <w:rsid w:val="00EB11D3"/>
    <w:rsid w:val="00EB136A"/>
    <w:rsid w:val="00EB289E"/>
    <w:rsid w:val="00EB2F42"/>
    <w:rsid w:val="00EB340F"/>
    <w:rsid w:val="00EB3820"/>
    <w:rsid w:val="00EB58DE"/>
    <w:rsid w:val="00EB5F95"/>
    <w:rsid w:val="00EB640E"/>
    <w:rsid w:val="00EC0A1D"/>
    <w:rsid w:val="00EC135C"/>
    <w:rsid w:val="00EC361D"/>
    <w:rsid w:val="00EC3F9D"/>
    <w:rsid w:val="00EC4785"/>
    <w:rsid w:val="00EC604C"/>
    <w:rsid w:val="00EC6DB6"/>
    <w:rsid w:val="00EC7158"/>
    <w:rsid w:val="00EC7602"/>
    <w:rsid w:val="00EC762F"/>
    <w:rsid w:val="00ED06BD"/>
    <w:rsid w:val="00ED0F10"/>
    <w:rsid w:val="00ED1589"/>
    <w:rsid w:val="00ED1BB8"/>
    <w:rsid w:val="00ED1BE9"/>
    <w:rsid w:val="00ED21F6"/>
    <w:rsid w:val="00ED3831"/>
    <w:rsid w:val="00ED406B"/>
    <w:rsid w:val="00ED42E9"/>
    <w:rsid w:val="00ED4319"/>
    <w:rsid w:val="00ED4E10"/>
    <w:rsid w:val="00ED5586"/>
    <w:rsid w:val="00ED68B8"/>
    <w:rsid w:val="00ED6E26"/>
    <w:rsid w:val="00EE4ED8"/>
    <w:rsid w:val="00EE55D0"/>
    <w:rsid w:val="00EE5872"/>
    <w:rsid w:val="00EE7563"/>
    <w:rsid w:val="00EE792C"/>
    <w:rsid w:val="00EF042D"/>
    <w:rsid w:val="00EF0AE6"/>
    <w:rsid w:val="00EF0C3A"/>
    <w:rsid w:val="00EF1075"/>
    <w:rsid w:val="00EF13F2"/>
    <w:rsid w:val="00EF14A2"/>
    <w:rsid w:val="00EF1CA8"/>
    <w:rsid w:val="00EF2399"/>
    <w:rsid w:val="00EF25EF"/>
    <w:rsid w:val="00EF2B65"/>
    <w:rsid w:val="00EF32FD"/>
    <w:rsid w:val="00EF45D4"/>
    <w:rsid w:val="00EF6602"/>
    <w:rsid w:val="00F0194B"/>
    <w:rsid w:val="00F02351"/>
    <w:rsid w:val="00F047E7"/>
    <w:rsid w:val="00F048DC"/>
    <w:rsid w:val="00F051E5"/>
    <w:rsid w:val="00F059DE"/>
    <w:rsid w:val="00F05A6F"/>
    <w:rsid w:val="00F06262"/>
    <w:rsid w:val="00F07F46"/>
    <w:rsid w:val="00F07F9E"/>
    <w:rsid w:val="00F10284"/>
    <w:rsid w:val="00F103B5"/>
    <w:rsid w:val="00F109F6"/>
    <w:rsid w:val="00F10EAE"/>
    <w:rsid w:val="00F11C57"/>
    <w:rsid w:val="00F12326"/>
    <w:rsid w:val="00F13A8B"/>
    <w:rsid w:val="00F149F0"/>
    <w:rsid w:val="00F17E25"/>
    <w:rsid w:val="00F20036"/>
    <w:rsid w:val="00F20B8E"/>
    <w:rsid w:val="00F22077"/>
    <w:rsid w:val="00F22B61"/>
    <w:rsid w:val="00F23B14"/>
    <w:rsid w:val="00F248FA"/>
    <w:rsid w:val="00F25221"/>
    <w:rsid w:val="00F257CE"/>
    <w:rsid w:val="00F25A36"/>
    <w:rsid w:val="00F27F86"/>
    <w:rsid w:val="00F30CBC"/>
    <w:rsid w:val="00F3181C"/>
    <w:rsid w:val="00F31FC4"/>
    <w:rsid w:val="00F3323A"/>
    <w:rsid w:val="00F337C9"/>
    <w:rsid w:val="00F34FF9"/>
    <w:rsid w:val="00F35E9B"/>
    <w:rsid w:val="00F3748B"/>
    <w:rsid w:val="00F4038B"/>
    <w:rsid w:val="00F41922"/>
    <w:rsid w:val="00F43B08"/>
    <w:rsid w:val="00F4534F"/>
    <w:rsid w:val="00F47255"/>
    <w:rsid w:val="00F5062A"/>
    <w:rsid w:val="00F507F2"/>
    <w:rsid w:val="00F50A2A"/>
    <w:rsid w:val="00F5149E"/>
    <w:rsid w:val="00F52441"/>
    <w:rsid w:val="00F52D94"/>
    <w:rsid w:val="00F52ED6"/>
    <w:rsid w:val="00F5408B"/>
    <w:rsid w:val="00F5502E"/>
    <w:rsid w:val="00F551D2"/>
    <w:rsid w:val="00F563A1"/>
    <w:rsid w:val="00F6190C"/>
    <w:rsid w:val="00F62258"/>
    <w:rsid w:val="00F62A77"/>
    <w:rsid w:val="00F64BB3"/>
    <w:rsid w:val="00F66497"/>
    <w:rsid w:val="00F66A32"/>
    <w:rsid w:val="00F6715F"/>
    <w:rsid w:val="00F71FF2"/>
    <w:rsid w:val="00F72A10"/>
    <w:rsid w:val="00F731CB"/>
    <w:rsid w:val="00F7361B"/>
    <w:rsid w:val="00F738E0"/>
    <w:rsid w:val="00F73CBB"/>
    <w:rsid w:val="00F758F1"/>
    <w:rsid w:val="00F75F83"/>
    <w:rsid w:val="00F7681C"/>
    <w:rsid w:val="00F76A1C"/>
    <w:rsid w:val="00F779BA"/>
    <w:rsid w:val="00F80DD3"/>
    <w:rsid w:val="00F8154C"/>
    <w:rsid w:val="00F81E8A"/>
    <w:rsid w:val="00F8292F"/>
    <w:rsid w:val="00F82D61"/>
    <w:rsid w:val="00F82E37"/>
    <w:rsid w:val="00F83126"/>
    <w:rsid w:val="00F8402B"/>
    <w:rsid w:val="00F842B0"/>
    <w:rsid w:val="00F86B5D"/>
    <w:rsid w:val="00F870B5"/>
    <w:rsid w:val="00F9009B"/>
    <w:rsid w:val="00F90212"/>
    <w:rsid w:val="00F9091C"/>
    <w:rsid w:val="00F93B4E"/>
    <w:rsid w:val="00F94580"/>
    <w:rsid w:val="00F9502B"/>
    <w:rsid w:val="00F95CE7"/>
    <w:rsid w:val="00F971D6"/>
    <w:rsid w:val="00FA0F0F"/>
    <w:rsid w:val="00FA122E"/>
    <w:rsid w:val="00FA1B80"/>
    <w:rsid w:val="00FA2A79"/>
    <w:rsid w:val="00FA3F8D"/>
    <w:rsid w:val="00FA4F73"/>
    <w:rsid w:val="00FA5CA2"/>
    <w:rsid w:val="00FA6626"/>
    <w:rsid w:val="00FA70BA"/>
    <w:rsid w:val="00FA7C76"/>
    <w:rsid w:val="00FB0913"/>
    <w:rsid w:val="00FB0A05"/>
    <w:rsid w:val="00FB0CD6"/>
    <w:rsid w:val="00FB1221"/>
    <w:rsid w:val="00FB182D"/>
    <w:rsid w:val="00FB2297"/>
    <w:rsid w:val="00FB241A"/>
    <w:rsid w:val="00FB2435"/>
    <w:rsid w:val="00FB275E"/>
    <w:rsid w:val="00FB2E8B"/>
    <w:rsid w:val="00FB3050"/>
    <w:rsid w:val="00FB5D00"/>
    <w:rsid w:val="00FC2FEB"/>
    <w:rsid w:val="00FC32C1"/>
    <w:rsid w:val="00FC3D09"/>
    <w:rsid w:val="00FC5FA2"/>
    <w:rsid w:val="00FC68CD"/>
    <w:rsid w:val="00FC798E"/>
    <w:rsid w:val="00FD04F7"/>
    <w:rsid w:val="00FD1CF4"/>
    <w:rsid w:val="00FD2660"/>
    <w:rsid w:val="00FD3FB4"/>
    <w:rsid w:val="00FD4596"/>
    <w:rsid w:val="00FD47AF"/>
    <w:rsid w:val="00FD4A61"/>
    <w:rsid w:val="00FD4A7D"/>
    <w:rsid w:val="00FD6600"/>
    <w:rsid w:val="00FE1E3D"/>
    <w:rsid w:val="00FE25CB"/>
    <w:rsid w:val="00FE2EE8"/>
    <w:rsid w:val="00FE506E"/>
    <w:rsid w:val="00FE5398"/>
    <w:rsid w:val="00FE6B10"/>
    <w:rsid w:val="00FE795D"/>
    <w:rsid w:val="00FF1495"/>
    <w:rsid w:val="00FF1932"/>
    <w:rsid w:val="00FF2089"/>
    <w:rsid w:val="00FF215B"/>
    <w:rsid w:val="00FF3558"/>
    <w:rsid w:val="00FF39DA"/>
    <w:rsid w:val="00FF40DA"/>
    <w:rsid w:val="00FF4DF5"/>
    <w:rsid w:val="00FF5111"/>
    <w:rsid w:val="00FF5278"/>
    <w:rsid w:val="00FF78FB"/>
    <w:rsid w:val="01074199"/>
    <w:rsid w:val="035925A0"/>
    <w:rsid w:val="03864C5A"/>
    <w:rsid w:val="05793C29"/>
    <w:rsid w:val="07F1C0DD"/>
    <w:rsid w:val="084BE84D"/>
    <w:rsid w:val="108662B7"/>
    <w:rsid w:val="11071FDB"/>
    <w:rsid w:val="117B1F6E"/>
    <w:rsid w:val="11BB30F3"/>
    <w:rsid w:val="12211DE7"/>
    <w:rsid w:val="125DEF5B"/>
    <w:rsid w:val="134CDC0B"/>
    <w:rsid w:val="148009EC"/>
    <w:rsid w:val="14B0775C"/>
    <w:rsid w:val="161B2A95"/>
    <w:rsid w:val="1700DC3D"/>
    <w:rsid w:val="1AA81DFE"/>
    <w:rsid w:val="1BD41ED8"/>
    <w:rsid w:val="1C26CE09"/>
    <w:rsid w:val="1C31F67A"/>
    <w:rsid w:val="1C4CA6C2"/>
    <w:rsid w:val="2027FAEE"/>
    <w:rsid w:val="20E26178"/>
    <w:rsid w:val="218610A5"/>
    <w:rsid w:val="234AB1F2"/>
    <w:rsid w:val="2433D9C1"/>
    <w:rsid w:val="25BEC91D"/>
    <w:rsid w:val="265AEAB1"/>
    <w:rsid w:val="2A2E19CA"/>
    <w:rsid w:val="2C20B5DE"/>
    <w:rsid w:val="2C5159AC"/>
    <w:rsid w:val="2C66490C"/>
    <w:rsid w:val="2D45A1C3"/>
    <w:rsid w:val="3017B7D6"/>
    <w:rsid w:val="31326AFB"/>
    <w:rsid w:val="318C8383"/>
    <w:rsid w:val="32A077B0"/>
    <w:rsid w:val="343B7052"/>
    <w:rsid w:val="345498AF"/>
    <w:rsid w:val="34DB164D"/>
    <w:rsid w:val="3764D16E"/>
    <w:rsid w:val="38DEC817"/>
    <w:rsid w:val="398D060E"/>
    <w:rsid w:val="3B8ECC3A"/>
    <w:rsid w:val="3BDF5938"/>
    <w:rsid w:val="3CF22CD8"/>
    <w:rsid w:val="3E851136"/>
    <w:rsid w:val="3FB37796"/>
    <w:rsid w:val="403B1F36"/>
    <w:rsid w:val="41D01B45"/>
    <w:rsid w:val="436BEBA6"/>
    <w:rsid w:val="43806EFA"/>
    <w:rsid w:val="45BE8B4D"/>
    <w:rsid w:val="4C649387"/>
    <w:rsid w:val="4E0063E8"/>
    <w:rsid w:val="4F360C04"/>
    <w:rsid w:val="4FA93592"/>
    <w:rsid w:val="4FC56765"/>
    <w:rsid w:val="52564C9B"/>
    <w:rsid w:val="527073C3"/>
    <w:rsid w:val="52BAACAE"/>
    <w:rsid w:val="52D3D50B"/>
    <w:rsid w:val="536337EB"/>
    <w:rsid w:val="5512640A"/>
    <w:rsid w:val="57202B3A"/>
    <w:rsid w:val="59F453F8"/>
    <w:rsid w:val="5A15C39F"/>
    <w:rsid w:val="5AA61145"/>
    <w:rsid w:val="5ABB85F0"/>
    <w:rsid w:val="5D39D5BE"/>
    <w:rsid w:val="5D5D24C9"/>
    <w:rsid w:val="5EE179B9"/>
    <w:rsid w:val="5EFF2119"/>
    <w:rsid w:val="6178C816"/>
    <w:rsid w:val="61A71D9C"/>
    <w:rsid w:val="61E5C426"/>
    <w:rsid w:val="62062C53"/>
    <w:rsid w:val="623095EC"/>
    <w:rsid w:val="641FB155"/>
    <w:rsid w:val="64A497D9"/>
    <w:rsid w:val="653C2A57"/>
    <w:rsid w:val="654F0E51"/>
    <w:rsid w:val="66EADEB2"/>
    <w:rsid w:val="6943764D"/>
    <w:rsid w:val="6AC3E99D"/>
    <w:rsid w:val="6B687C51"/>
    <w:rsid w:val="6BA45E16"/>
    <w:rsid w:val="6D2D59E8"/>
    <w:rsid w:val="6D2E443C"/>
    <w:rsid w:val="6E4A57F8"/>
    <w:rsid w:val="6F4635BF"/>
    <w:rsid w:val="6FD640BF"/>
    <w:rsid w:val="70A31673"/>
    <w:rsid w:val="74C03A82"/>
    <w:rsid w:val="76FF8F62"/>
    <w:rsid w:val="7CC063B0"/>
    <w:rsid w:val="7ED41B80"/>
    <w:rsid w:val="7FDE89A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BC230"/>
  <w15:docId w15:val="{E0BE8C5B-F784-407B-83E1-F0EC9BDC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12">
    <w:name w:val="style16112"/>
    <w:rsid w:val="009070A3"/>
    <w:rPr>
      <w:rFonts w:ascii="Verdana" w:hAnsi="Verdana" w:hint="default"/>
      <w:color w:val="FFFFFF"/>
    </w:rPr>
  </w:style>
  <w:style w:type="character" w:customStyle="1" w:styleId="style212">
    <w:name w:val="style212"/>
    <w:rsid w:val="009070A3"/>
    <w:rPr>
      <w:rFonts w:ascii="Verdana" w:hAnsi="Verdana" w:hint="default"/>
      <w:color w:val="CCCCCC"/>
      <w:sz w:val="20"/>
      <w:szCs w:val="20"/>
    </w:rPr>
  </w:style>
  <w:style w:type="paragraph" w:customStyle="1" w:styleId="style12">
    <w:name w:val="style12"/>
    <w:basedOn w:val="Normal"/>
    <w:rsid w:val="009070A3"/>
    <w:pPr>
      <w:spacing w:before="100" w:beforeAutospacing="1" w:after="100" w:afterAutospacing="1"/>
    </w:pPr>
    <w:rPr>
      <w:rFonts w:ascii="Arial" w:hAnsi="Arial" w:cs="Arial"/>
      <w:color w:val="FFFFFF"/>
      <w:sz w:val="20"/>
      <w:szCs w:val="20"/>
    </w:rPr>
  </w:style>
  <w:style w:type="character" w:customStyle="1" w:styleId="style2221">
    <w:name w:val="style2221"/>
    <w:rsid w:val="009070A3"/>
    <w:rPr>
      <w:rFonts w:ascii="Verdana" w:hAnsi="Verdana" w:hint="default"/>
      <w:color w:val="CCCCCC"/>
      <w:sz w:val="15"/>
      <w:szCs w:val="15"/>
    </w:rPr>
  </w:style>
  <w:style w:type="character" w:styleId="Hyperlink">
    <w:name w:val="Hyperlink"/>
    <w:rsid w:val="009070A3"/>
    <w:rPr>
      <w:color w:val="0000FF"/>
      <w:u w:val="single"/>
    </w:rPr>
  </w:style>
  <w:style w:type="paragraph" w:styleId="ListParagraph">
    <w:name w:val="List Paragraph"/>
    <w:basedOn w:val="Normal"/>
    <w:uiPriority w:val="34"/>
    <w:qFormat/>
    <w:rsid w:val="00444F2B"/>
    <w:pPr>
      <w:ind w:left="720"/>
    </w:pPr>
    <w:rPr>
      <w:rFonts w:ascii="Calibri" w:eastAsia="Calibri" w:hAnsi="Calibri" w:cs="Calibri"/>
      <w:sz w:val="22"/>
      <w:szCs w:val="22"/>
    </w:rPr>
  </w:style>
  <w:style w:type="character" w:styleId="CommentReference">
    <w:name w:val="annotation reference"/>
    <w:uiPriority w:val="99"/>
    <w:rsid w:val="00BC3C38"/>
    <w:rPr>
      <w:sz w:val="16"/>
      <w:szCs w:val="16"/>
    </w:rPr>
  </w:style>
  <w:style w:type="paragraph" w:styleId="CommentText">
    <w:name w:val="annotation text"/>
    <w:basedOn w:val="Normal"/>
    <w:link w:val="CommentTextChar"/>
    <w:uiPriority w:val="99"/>
    <w:rsid w:val="00BC3C38"/>
    <w:rPr>
      <w:sz w:val="20"/>
      <w:szCs w:val="20"/>
    </w:rPr>
  </w:style>
  <w:style w:type="character" w:customStyle="1" w:styleId="CommentTextChar">
    <w:name w:val="Comment Text Char"/>
    <w:basedOn w:val="DefaultParagraphFont"/>
    <w:link w:val="CommentText"/>
    <w:uiPriority w:val="99"/>
    <w:rsid w:val="00BC3C38"/>
  </w:style>
  <w:style w:type="paragraph" w:styleId="BalloonText">
    <w:name w:val="Balloon Text"/>
    <w:basedOn w:val="Normal"/>
    <w:link w:val="BalloonTextChar"/>
    <w:rsid w:val="00BC3C38"/>
    <w:rPr>
      <w:rFonts w:ascii="Tahoma" w:hAnsi="Tahoma"/>
      <w:sz w:val="16"/>
      <w:szCs w:val="16"/>
      <w:lang w:val="x-none" w:eastAsia="x-none"/>
    </w:rPr>
  </w:style>
  <w:style w:type="character" w:customStyle="1" w:styleId="BalloonTextChar">
    <w:name w:val="Balloon Text Char"/>
    <w:link w:val="BalloonText"/>
    <w:rsid w:val="00BC3C38"/>
    <w:rPr>
      <w:rFonts w:ascii="Tahoma" w:hAnsi="Tahoma" w:cs="Tahoma"/>
      <w:sz w:val="16"/>
      <w:szCs w:val="16"/>
    </w:rPr>
  </w:style>
  <w:style w:type="paragraph" w:styleId="NormalWeb">
    <w:name w:val="Normal (Web)"/>
    <w:basedOn w:val="Normal"/>
    <w:uiPriority w:val="99"/>
    <w:unhideWhenUsed/>
    <w:rsid w:val="00AF2A8F"/>
    <w:pPr>
      <w:spacing w:before="100" w:beforeAutospacing="1" w:after="100" w:afterAutospacing="1"/>
    </w:pPr>
  </w:style>
  <w:style w:type="character" w:styleId="Strong">
    <w:name w:val="Strong"/>
    <w:uiPriority w:val="22"/>
    <w:qFormat/>
    <w:rsid w:val="00D648C7"/>
    <w:rPr>
      <w:b/>
      <w:bCs/>
    </w:rPr>
  </w:style>
  <w:style w:type="paragraph" w:styleId="Header">
    <w:name w:val="header"/>
    <w:basedOn w:val="Normal"/>
    <w:link w:val="HeaderChar"/>
    <w:rsid w:val="009F7B84"/>
    <w:pPr>
      <w:tabs>
        <w:tab w:val="center" w:pos="4513"/>
        <w:tab w:val="right" w:pos="9026"/>
      </w:tabs>
    </w:pPr>
    <w:rPr>
      <w:lang w:val="x-none" w:eastAsia="x-none"/>
    </w:rPr>
  </w:style>
  <w:style w:type="character" w:customStyle="1" w:styleId="HeaderChar">
    <w:name w:val="Header Char"/>
    <w:link w:val="Header"/>
    <w:rsid w:val="009F7B84"/>
    <w:rPr>
      <w:sz w:val="24"/>
      <w:szCs w:val="24"/>
    </w:rPr>
  </w:style>
  <w:style w:type="paragraph" w:styleId="Footer">
    <w:name w:val="footer"/>
    <w:basedOn w:val="Normal"/>
    <w:link w:val="FooterChar"/>
    <w:rsid w:val="009F7B84"/>
    <w:pPr>
      <w:tabs>
        <w:tab w:val="center" w:pos="4513"/>
        <w:tab w:val="right" w:pos="9026"/>
      </w:tabs>
    </w:pPr>
    <w:rPr>
      <w:lang w:val="x-none" w:eastAsia="x-none"/>
    </w:rPr>
  </w:style>
  <w:style w:type="character" w:customStyle="1" w:styleId="FooterChar">
    <w:name w:val="Footer Char"/>
    <w:link w:val="Footer"/>
    <w:rsid w:val="009F7B84"/>
    <w:rPr>
      <w:sz w:val="24"/>
      <w:szCs w:val="24"/>
    </w:rPr>
  </w:style>
  <w:style w:type="character" w:styleId="FollowedHyperlink">
    <w:name w:val="FollowedHyperlink"/>
    <w:rsid w:val="00A82F0E"/>
    <w:rPr>
      <w:color w:val="800080"/>
      <w:u w:val="single"/>
    </w:rPr>
  </w:style>
  <w:style w:type="paragraph" w:styleId="FootnoteText">
    <w:name w:val="footnote text"/>
    <w:basedOn w:val="Normal"/>
    <w:link w:val="FootnoteTextChar"/>
    <w:uiPriority w:val="99"/>
    <w:rsid w:val="005F6651"/>
    <w:rPr>
      <w:sz w:val="20"/>
      <w:szCs w:val="20"/>
    </w:rPr>
  </w:style>
  <w:style w:type="character" w:customStyle="1" w:styleId="FootnoteTextChar">
    <w:name w:val="Footnote Text Char"/>
    <w:basedOn w:val="DefaultParagraphFont"/>
    <w:link w:val="FootnoteText"/>
    <w:uiPriority w:val="99"/>
    <w:rsid w:val="005F6651"/>
  </w:style>
  <w:style w:type="character" w:styleId="FootnoteReference">
    <w:name w:val="footnote reference"/>
    <w:basedOn w:val="DefaultParagraphFont"/>
    <w:uiPriority w:val="99"/>
    <w:rsid w:val="005F6651"/>
    <w:rPr>
      <w:vertAlign w:val="superscript"/>
    </w:rPr>
  </w:style>
  <w:style w:type="character" w:styleId="UnresolvedMention">
    <w:name w:val="Unresolved Mention"/>
    <w:basedOn w:val="DefaultParagraphFont"/>
    <w:uiPriority w:val="99"/>
    <w:semiHidden/>
    <w:unhideWhenUsed/>
    <w:rsid w:val="007633A2"/>
    <w:rPr>
      <w:color w:val="808080"/>
      <w:shd w:val="clear" w:color="auto" w:fill="E6E6E6"/>
    </w:rPr>
  </w:style>
  <w:style w:type="paragraph" w:styleId="PlainText">
    <w:name w:val="Plain Text"/>
    <w:basedOn w:val="Normal"/>
    <w:link w:val="PlainTextChar"/>
    <w:uiPriority w:val="99"/>
    <w:unhideWhenUsed/>
    <w:rsid w:val="00DF5985"/>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DF5985"/>
    <w:rPr>
      <w:rFonts w:ascii="Consolas" w:eastAsia="Calibri" w:hAnsi="Consolas"/>
      <w:sz w:val="21"/>
      <w:szCs w:val="21"/>
      <w:lang w:eastAsia="en-US"/>
    </w:rPr>
  </w:style>
  <w:style w:type="character" w:styleId="Emphasis">
    <w:name w:val="Emphasis"/>
    <w:qFormat/>
    <w:rsid w:val="00D430E2"/>
    <w:rPr>
      <w:i/>
      <w:iCs/>
    </w:rPr>
  </w:style>
  <w:style w:type="paragraph" w:styleId="CommentSubject">
    <w:name w:val="annotation subject"/>
    <w:basedOn w:val="CommentText"/>
    <w:next w:val="CommentText"/>
    <w:link w:val="CommentSubjectChar"/>
    <w:semiHidden/>
    <w:unhideWhenUsed/>
    <w:rsid w:val="00AD1A08"/>
    <w:rPr>
      <w:b/>
      <w:bCs/>
    </w:rPr>
  </w:style>
  <w:style w:type="character" w:customStyle="1" w:styleId="CommentSubjectChar">
    <w:name w:val="Comment Subject Char"/>
    <w:basedOn w:val="CommentTextChar"/>
    <w:link w:val="CommentSubject"/>
    <w:semiHidden/>
    <w:rsid w:val="00AD1A08"/>
    <w:rPr>
      <w:b/>
      <w:bCs/>
    </w:rPr>
  </w:style>
  <w:style w:type="character" w:customStyle="1" w:styleId="normaltextrun">
    <w:name w:val="normaltextrun"/>
    <w:basedOn w:val="DefaultParagraphFont"/>
    <w:rsid w:val="005B7C43"/>
  </w:style>
  <w:style w:type="paragraph" w:styleId="Revision">
    <w:name w:val="Revision"/>
    <w:hidden/>
    <w:uiPriority w:val="99"/>
    <w:semiHidden/>
    <w:rsid w:val="00A310D7"/>
    <w:rPr>
      <w:sz w:val="24"/>
      <w:szCs w:val="24"/>
    </w:rPr>
  </w:style>
  <w:style w:type="paragraph" w:styleId="Caption">
    <w:name w:val="caption"/>
    <w:basedOn w:val="Normal"/>
    <w:next w:val="Normal"/>
    <w:unhideWhenUsed/>
    <w:qFormat/>
    <w:rsid w:val="00431829"/>
    <w:pPr>
      <w:spacing w:after="200"/>
    </w:pPr>
    <w:rPr>
      <w:i/>
      <w:iCs/>
      <w:color w:val="1F497D" w:themeColor="text2"/>
      <w:sz w:val="18"/>
      <w:szCs w:val="18"/>
    </w:rPr>
  </w:style>
  <w:style w:type="character" w:customStyle="1" w:styleId="hgkelc">
    <w:name w:val="hgkelc"/>
    <w:basedOn w:val="DefaultParagraphFont"/>
    <w:rsid w:val="00296AE0"/>
  </w:style>
  <w:style w:type="character" w:customStyle="1" w:styleId="cf01">
    <w:name w:val="cf01"/>
    <w:basedOn w:val="DefaultParagraphFont"/>
    <w:rsid w:val="00600483"/>
    <w:rPr>
      <w:rFonts w:ascii="Segoe UI" w:hAnsi="Segoe UI" w:cs="Segoe UI" w:hint="default"/>
      <w:sz w:val="18"/>
      <w:szCs w:val="18"/>
    </w:rPr>
  </w:style>
  <w:style w:type="paragraph" w:customStyle="1" w:styleId="pf0">
    <w:name w:val="pf0"/>
    <w:basedOn w:val="Normal"/>
    <w:rsid w:val="00600483"/>
    <w:pPr>
      <w:spacing w:before="100" w:beforeAutospacing="1" w:after="100" w:afterAutospacing="1"/>
    </w:pPr>
  </w:style>
  <w:style w:type="character" w:customStyle="1" w:styleId="ui-provider">
    <w:name w:val="ui-provider"/>
    <w:basedOn w:val="DefaultParagraphFont"/>
    <w:rsid w:val="001B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117">
      <w:bodyDiv w:val="1"/>
      <w:marLeft w:val="0"/>
      <w:marRight w:val="0"/>
      <w:marTop w:val="0"/>
      <w:marBottom w:val="0"/>
      <w:divBdr>
        <w:top w:val="none" w:sz="0" w:space="0" w:color="auto"/>
        <w:left w:val="none" w:sz="0" w:space="0" w:color="auto"/>
        <w:bottom w:val="none" w:sz="0" w:space="0" w:color="auto"/>
        <w:right w:val="none" w:sz="0" w:space="0" w:color="auto"/>
      </w:divBdr>
    </w:div>
    <w:div w:id="28533839">
      <w:bodyDiv w:val="1"/>
      <w:marLeft w:val="0"/>
      <w:marRight w:val="0"/>
      <w:marTop w:val="0"/>
      <w:marBottom w:val="0"/>
      <w:divBdr>
        <w:top w:val="none" w:sz="0" w:space="0" w:color="auto"/>
        <w:left w:val="none" w:sz="0" w:space="0" w:color="auto"/>
        <w:bottom w:val="none" w:sz="0" w:space="0" w:color="auto"/>
        <w:right w:val="none" w:sz="0" w:space="0" w:color="auto"/>
      </w:divBdr>
    </w:div>
    <w:div w:id="79714132">
      <w:bodyDiv w:val="1"/>
      <w:marLeft w:val="0"/>
      <w:marRight w:val="0"/>
      <w:marTop w:val="0"/>
      <w:marBottom w:val="0"/>
      <w:divBdr>
        <w:top w:val="none" w:sz="0" w:space="0" w:color="auto"/>
        <w:left w:val="none" w:sz="0" w:space="0" w:color="auto"/>
        <w:bottom w:val="none" w:sz="0" w:space="0" w:color="auto"/>
        <w:right w:val="none" w:sz="0" w:space="0" w:color="auto"/>
      </w:divBdr>
    </w:div>
    <w:div w:id="441653067">
      <w:bodyDiv w:val="1"/>
      <w:marLeft w:val="0"/>
      <w:marRight w:val="0"/>
      <w:marTop w:val="0"/>
      <w:marBottom w:val="0"/>
      <w:divBdr>
        <w:top w:val="none" w:sz="0" w:space="0" w:color="auto"/>
        <w:left w:val="none" w:sz="0" w:space="0" w:color="auto"/>
        <w:bottom w:val="none" w:sz="0" w:space="0" w:color="auto"/>
        <w:right w:val="none" w:sz="0" w:space="0" w:color="auto"/>
      </w:divBdr>
    </w:div>
    <w:div w:id="551842106">
      <w:bodyDiv w:val="1"/>
      <w:marLeft w:val="0"/>
      <w:marRight w:val="0"/>
      <w:marTop w:val="0"/>
      <w:marBottom w:val="0"/>
      <w:divBdr>
        <w:top w:val="none" w:sz="0" w:space="0" w:color="auto"/>
        <w:left w:val="none" w:sz="0" w:space="0" w:color="auto"/>
        <w:bottom w:val="none" w:sz="0" w:space="0" w:color="auto"/>
        <w:right w:val="none" w:sz="0" w:space="0" w:color="auto"/>
      </w:divBdr>
      <w:divsChild>
        <w:div w:id="1644264671">
          <w:marLeft w:val="0"/>
          <w:marRight w:val="0"/>
          <w:marTop w:val="0"/>
          <w:marBottom w:val="0"/>
          <w:divBdr>
            <w:top w:val="none" w:sz="0" w:space="0" w:color="auto"/>
            <w:left w:val="none" w:sz="0" w:space="0" w:color="auto"/>
            <w:bottom w:val="none" w:sz="0" w:space="0" w:color="auto"/>
            <w:right w:val="none" w:sz="0" w:space="0" w:color="auto"/>
          </w:divBdr>
        </w:div>
      </w:divsChild>
    </w:div>
    <w:div w:id="832377767">
      <w:bodyDiv w:val="1"/>
      <w:marLeft w:val="0"/>
      <w:marRight w:val="0"/>
      <w:marTop w:val="0"/>
      <w:marBottom w:val="0"/>
      <w:divBdr>
        <w:top w:val="none" w:sz="0" w:space="0" w:color="auto"/>
        <w:left w:val="none" w:sz="0" w:space="0" w:color="auto"/>
        <w:bottom w:val="none" w:sz="0" w:space="0" w:color="auto"/>
        <w:right w:val="none" w:sz="0" w:space="0" w:color="auto"/>
      </w:divBdr>
    </w:div>
    <w:div w:id="1075859803">
      <w:bodyDiv w:val="1"/>
      <w:marLeft w:val="0"/>
      <w:marRight w:val="0"/>
      <w:marTop w:val="0"/>
      <w:marBottom w:val="0"/>
      <w:divBdr>
        <w:top w:val="none" w:sz="0" w:space="0" w:color="auto"/>
        <w:left w:val="none" w:sz="0" w:space="0" w:color="auto"/>
        <w:bottom w:val="none" w:sz="0" w:space="0" w:color="auto"/>
        <w:right w:val="none" w:sz="0" w:space="0" w:color="auto"/>
      </w:divBdr>
    </w:div>
    <w:div w:id="1150175807">
      <w:bodyDiv w:val="1"/>
      <w:marLeft w:val="0"/>
      <w:marRight w:val="0"/>
      <w:marTop w:val="0"/>
      <w:marBottom w:val="0"/>
      <w:divBdr>
        <w:top w:val="none" w:sz="0" w:space="0" w:color="auto"/>
        <w:left w:val="none" w:sz="0" w:space="0" w:color="auto"/>
        <w:bottom w:val="none" w:sz="0" w:space="0" w:color="auto"/>
        <w:right w:val="none" w:sz="0" w:space="0" w:color="auto"/>
      </w:divBdr>
    </w:div>
    <w:div w:id="1185092491">
      <w:bodyDiv w:val="1"/>
      <w:marLeft w:val="0"/>
      <w:marRight w:val="0"/>
      <w:marTop w:val="0"/>
      <w:marBottom w:val="0"/>
      <w:divBdr>
        <w:top w:val="none" w:sz="0" w:space="0" w:color="auto"/>
        <w:left w:val="none" w:sz="0" w:space="0" w:color="auto"/>
        <w:bottom w:val="none" w:sz="0" w:space="0" w:color="auto"/>
        <w:right w:val="none" w:sz="0" w:space="0" w:color="auto"/>
      </w:divBdr>
    </w:div>
    <w:div w:id="1205631885">
      <w:bodyDiv w:val="1"/>
      <w:marLeft w:val="0"/>
      <w:marRight w:val="0"/>
      <w:marTop w:val="0"/>
      <w:marBottom w:val="0"/>
      <w:divBdr>
        <w:top w:val="none" w:sz="0" w:space="0" w:color="auto"/>
        <w:left w:val="none" w:sz="0" w:space="0" w:color="auto"/>
        <w:bottom w:val="none" w:sz="0" w:space="0" w:color="auto"/>
        <w:right w:val="none" w:sz="0" w:space="0" w:color="auto"/>
      </w:divBdr>
    </w:div>
    <w:div w:id="1255435744">
      <w:bodyDiv w:val="1"/>
      <w:marLeft w:val="0"/>
      <w:marRight w:val="0"/>
      <w:marTop w:val="0"/>
      <w:marBottom w:val="0"/>
      <w:divBdr>
        <w:top w:val="none" w:sz="0" w:space="0" w:color="auto"/>
        <w:left w:val="none" w:sz="0" w:space="0" w:color="auto"/>
        <w:bottom w:val="none" w:sz="0" w:space="0" w:color="auto"/>
        <w:right w:val="none" w:sz="0" w:space="0" w:color="auto"/>
      </w:divBdr>
    </w:div>
    <w:div w:id="1276787771">
      <w:bodyDiv w:val="1"/>
      <w:marLeft w:val="0"/>
      <w:marRight w:val="0"/>
      <w:marTop w:val="0"/>
      <w:marBottom w:val="0"/>
      <w:divBdr>
        <w:top w:val="none" w:sz="0" w:space="0" w:color="auto"/>
        <w:left w:val="none" w:sz="0" w:space="0" w:color="auto"/>
        <w:bottom w:val="none" w:sz="0" w:space="0" w:color="auto"/>
        <w:right w:val="none" w:sz="0" w:space="0" w:color="auto"/>
      </w:divBdr>
      <w:divsChild>
        <w:div w:id="386729131">
          <w:marLeft w:val="792"/>
          <w:marRight w:val="0"/>
          <w:marTop w:val="56"/>
          <w:marBottom w:val="111"/>
          <w:divBdr>
            <w:top w:val="none" w:sz="0" w:space="0" w:color="auto"/>
            <w:left w:val="none" w:sz="0" w:space="0" w:color="auto"/>
            <w:bottom w:val="none" w:sz="0" w:space="0" w:color="auto"/>
            <w:right w:val="none" w:sz="0" w:space="0" w:color="auto"/>
          </w:divBdr>
        </w:div>
        <w:div w:id="422147881">
          <w:marLeft w:val="792"/>
          <w:marRight w:val="0"/>
          <w:marTop w:val="56"/>
          <w:marBottom w:val="111"/>
          <w:divBdr>
            <w:top w:val="none" w:sz="0" w:space="0" w:color="auto"/>
            <w:left w:val="none" w:sz="0" w:space="0" w:color="auto"/>
            <w:bottom w:val="none" w:sz="0" w:space="0" w:color="auto"/>
            <w:right w:val="none" w:sz="0" w:space="0" w:color="auto"/>
          </w:divBdr>
        </w:div>
        <w:div w:id="771894486">
          <w:marLeft w:val="792"/>
          <w:marRight w:val="0"/>
          <w:marTop w:val="56"/>
          <w:marBottom w:val="111"/>
          <w:divBdr>
            <w:top w:val="none" w:sz="0" w:space="0" w:color="auto"/>
            <w:left w:val="none" w:sz="0" w:space="0" w:color="auto"/>
            <w:bottom w:val="none" w:sz="0" w:space="0" w:color="auto"/>
            <w:right w:val="none" w:sz="0" w:space="0" w:color="auto"/>
          </w:divBdr>
        </w:div>
        <w:div w:id="1441292022">
          <w:marLeft w:val="792"/>
          <w:marRight w:val="0"/>
          <w:marTop w:val="56"/>
          <w:marBottom w:val="111"/>
          <w:divBdr>
            <w:top w:val="none" w:sz="0" w:space="0" w:color="auto"/>
            <w:left w:val="none" w:sz="0" w:space="0" w:color="auto"/>
            <w:bottom w:val="none" w:sz="0" w:space="0" w:color="auto"/>
            <w:right w:val="none" w:sz="0" w:space="0" w:color="auto"/>
          </w:divBdr>
        </w:div>
        <w:div w:id="1678339605">
          <w:marLeft w:val="792"/>
          <w:marRight w:val="0"/>
          <w:marTop w:val="56"/>
          <w:marBottom w:val="111"/>
          <w:divBdr>
            <w:top w:val="none" w:sz="0" w:space="0" w:color="auto"/>
            <w:left w:val="none" w:sz="0" w:space="0" w:color="auto"/>
            <w:bottom w:val="none" w:sz="0" w:space="0" w:color="auto"/>
            <w:right w:val="none" w:sz="0" w:space="0" w:color="auto"/>
          </w:divBdr>
        </w:div>
        <w:div w:id="1785731714">
          <w:marLeft w:val="792"/>
          <w:marRight w:val="0"/>
          <w:marTop w:val="56"/>
          <w:marBottom w:val="111"/>
          <w:divBdr>
            <w:top w:val="none" w:sz="0" w:space="0" w:color="auto"/>
            <w:left w:val="none" w:sz="0" w:space="0" w:color="auto"/>
            <w:bottom w:val="none" w:sz="0" w:space="0" w:color="auto"/>
            <w:right w:val="none" w:sz="0" w:space="0" w:color="auto"/>
          </w:divBdr>
        </w:div>
        <w:div w:id="2039768436">
          <w:marLeft w:val="792"/>
          <w:marRight w:val="0"/>
          <w:marTop w:val="56"/>
          <w:marBottom w:val="111"/>
          <w:divBdr>
            <w:top w:val="none" w:sz="0" w:space="0" w:color="auto"/>
            <w:left w:val="none" w:sz="0" w:space="0" w:color="auto"/>
            <w:bottom w:val="none" w:sz="0" w:space="0" w:color="auto"/>
            <w:right w:val="none" w:sz="0" w:space="0" w:color="auto"/>
          </w:divBdr>
        </w:div>
      </w:divsChild>
    </w:div>
    <w:div w:id="1356424730">
      <w:bodyDiv w:val="1"/>
      <w:marLeft w:val="0"/>
      <w:marRight w:val="0"/>
      <w:marTop w:val="0"/>
      <w:marBottom w:val="0"/>
      <w:divBdr>
        <w:top w:val="none" w:sz="0" w:space="0" w:color="auto"/>
        <w:left w:val="none" w:sz="0" w:space="0" w:color="auto"/>
        <w:bottom w:val="none" w:sz="0" w:space="0" w:color="auto"/>
        <w:right w:val="none" w:sz="0" w:space="0" w:color="auto"/>
      </w:divBdr>
    </w:div>
    <w:div w:id="1399740922">
      <w:bodyDiv w:val="1"/>
      <w:marLeft w:val="0"/>
      <w:marRight w:val="0"/>
      <w:marTop w:val="0"/>
      <w:marBottom w:val="0"/>
      <w:divBdr>
        <w:top w:val="none" w:sz="0" w:space="0" w:color="auto"/>
        <w:left w:val="none" w:sz="0" w:space="0" w:color="auto"/>
        <w:bottom w:val="none" w:sz="0" w:space="0" w:color="auto"/>
        <w:right w:val="none" w:sz="0" w:space="0" w:color="auto"/>
      </w:divBdr>
    </w:div>
    <w:div w:id="1452674627">
      <w:bodyDiv w:val="1"/>
      <w:marLeft w:val="0"/>
      <w:marRight w:val="0"/>
      <w:marTop w:val="0"/>
      <w:marBottom w:val="0"/>
      <w:divBdr>
        <w:top w:val="none" w:sz="0" w:space="0" w:color="auto"/>
        <w:left w:val="none" w:sz="0" w:space="0" w:color="auto"/>
        <w:bottom w:val="none" w:sz="0" w:space="0" w:color="auto"/>
        <w:right w:val="none" w:sz="0" w:space="0" w:color="auto"/>
      </w:divBdr>
    </w:div>
    <w:div w:id="1512984989">
      <w:bodyDiv w:val="1"/>
      <w:marLeft w:val="0"/>
      <w:marRight w:val="0"/>
      <w:marTop w:val="0"/>
      <w:marBottom w:val="0"/>
      <w:divBdr>
        <w:top w:val="none" w:sz="0" w:space="0" w:color="auto"/>
        <w:left w:val="none" w:sz="0" w:space="0" w:color="auto"/>
        <w:bottom w:val="none" w:sz="0" w:space="0" w:color="auto"/>
        <w:right w:val="none" w:sz="0" w:space="0" w:color="auto"/>
      </w:divBdr>
    </w:div>
    <w:div w:id="1552955379">
      <w:bodyDiv w:val="1"/>
      <w:marLeft w:val="0"/>
      <w:marRight w:val="0"/>
      <w:marTop w:val="0"/>
      <w:marBottom w:val="0"/>
      <w:divBdr>
        <w:top w:val="none" w:sz="0" w:space="0" w:color="auto"/>
        <w:left w:val="none" w:sz="0" w:space="0" w:color="auto"/>
        <w:bottom w:val="none" w:sz="0" w:space="0" w:color="auto"/>
        <w:right w:val="none" w:sz="0" w:space="0" w:color="auto"/>
      </w:divBdr>
    </w:div>
    <w:div w:id="1662195950">
      <w:bodyDiv w:val="1"/>
      <w:marLeft w:val="0"/>
      <w:marRight w:val="0"/>
      <w:marTop w:val="0"/>
      <w:marBottom w:val="0"/>
      <w:divBdr>
        <w:top w:val="none" w:sz="0" w:space="0" w:color="auto"/>
        <w:left w:val="none" w:sz="0" w:space="0" w:color="auto"/>
        <w:bottom w:val="none" w:sz="0" w:space="0" w:color="auto"/>
        <w:right w:val="none" w:sz="0" w:space="0" w:color="auto"/>
      </w:divBdr>
    </w:div>
    <w:div w:id="17850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accessd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uguette.kalala@wiocc.net" TargetMode="External"/><Relationship Id="rId2" Type="http://schemas.openxmlformats.org/officeDocument/2006/relationships/customXml" Target="../customXml/item2.xml"/><Relationship Id="rId16" Type="http://schemas.openxmlformats.org/officeDocument/2006/relationships/hyperlink" Target="http://www.texaf.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penaccessdc.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oc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08f0cb-75d3-49a4-b9e2-58687f8a18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7CB1C09A63841A528539C25D7A052" ma:contentTypeVersion="10" ma:contentTypeDescription="Create a new document." ma:contentTypeScope="" ma:versionID="6273a8c58932b132bfc74d00e14a513d">
  <xsd:schema xmlns:xsd="http://www.w3.org/2001/XMLSchema" xmlns:xs="http://www.w3.org/2001/XMLSchema" xmlns:p="http://schemas.microsoft.com/office/2006/metadata/properties" xmlns:ns3="e508f0cb-75d3-49a4-b9e2-58687f8a1855" targetNamespace="http://schemas.microsoft.com/office/2006/metadata/properties" ma:root="true" ma:fieldsID="25008c6b57a2b2a7197a63a231f8577c" ns3:_="">
    <xsd:import namespace="e508f0cb-75d3-49a4-b9e2-58687f8a18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8f0cb-75d3-49a4-b9e2-58687f8a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14B5-532F-4A68-AC55-C20BACF3B09E}">
  <ds:schemaRefs>
    <ds:schemaRef ds:uri="http://schemas.microsoft.com/office/2006/metadata/properties"/>
    <ds:schemaRef ds:uri="http://schemas.microsoft.com/office/infopath/2007/PartnerControls"/>
    <ds:schemaRef ds:uri="e508f0cb-75d3-49a4-b9e2-58687f8a1855"/>
  </ds:schemaRefs>
</ds:datastoreItem>
</file>

<file path=customXml/itemProps2.xml><?xml version="1.0" encoding="utf-8"?>
<ds:datastoreItem xmlns:ds="http://schemas.openxmlformats.org/officeDocument/2006/customXml" ds:itemID="{6EE1AFC4-6071-4F2D-902E-021309F3DCC8}">
  <ds:schemaRefs>
    <ds:schemaRef ds:uri="http://schemas.microsoft.com/sharepoint/v3/contenttype/forms"/>
  </ds:schemaRefs>
</ds:datastoreItem>
</file>

<file path=customXml/itemProps3.xml><?xml version="1.0" encoding="utf-8"?>
<ds:datastoreItem xmlns:ds="http://schemas.openxmlformats.org/officeDocument/2006/customXml" ds:itemID="{E253FFC2-F889-484C-85B9-5CCAD350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8f0cb-75d3-49a4-b9e2-58687f8a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FE69F-DD4E-464D-B787-9546DB83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8201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GTB Power 100 2017</vt:lpstr>
    </vt:vector>
  </TitlesOfParts>
  <Company>HP</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GTB Power 100 2017</dc:title>
  <dc:subject/>
  <dc:creator>Lesley</dc:creator>
  <cp:keywords>, docId:CB0B78ACE488DB0864B0E94369668D5A</cp:keywords>
  <cp:lastModifiedBy>Huguette Kalala</cp:lastModifiedBy>
  <cp:revision>2</cp:revision>
  <cp:lastPrinted>2023-11-20T10:08:00Z</cp:lastPrinted>
  <dcterms:created xsi:type="dcterms:W3CDTF">2024-08-13T12:24:00Z</dcterms:created>
  <dcterms:modified xsi:type="dcterms:W3CDTF">2024-08-13T12:24:00Z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0x010100CA67CB1C09A63841A528539C25D7A052</vt:lpwstr>
  </property>
</Properties>
</file>